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58" w:rsidRDefault="00E56558" w:rsidP="00E56558">
      <w:pPr>
        <w:spacing w:after="0" w:line="240" w:lineRule="auto"/>
        <w:jc w:val="center"/>
        <w:rPr>
          <w:b/>
          <w:sz w:val="26"/>
          <w:szCs w:val="26"/>
        </w:rPr>
      </w:pPr>
      <w:bookmarkStart w:id="0" w:name="_GoBack"/>
      <w:bookmarkEnd w:id="0"/>
    </w:p>
    <w:p w:rsidR="00E56558" w:rsidRDefault="00E56558" w:rsidP="00E56558">
      <w:pPr>
        <w:spacing w:after="0" w:line="240" w:lineRule="auto"/>
        <w:jc w:val="both"/>
        <w:rPr>
          <w:sz w:val="23"/>
          <w:szCs w:val="23"/>
        </w:rPr>
      </w:pPr>
      <w:r>
        <w:rPr>
          <w:sz w:val="23"/>
          <w:szCs w:val="23"/>
        </w:rPr>
        <w:t xml:space="preserve">“Con la expedición de la Ley 1581 de 2012 y el Decreto 1377 de 2013, se desarrolla el derecho constitucional que tienen todas las personas a conocer, actualizar y rectificar la información personal recogida en bases de datos y en archivos de entidades públicas y privadas, o que haya sido objeto de tratamiento por las mismas. En este sentido, la </w:t>
      </w:r>
      <w:r>
        <w:rPr>
          <w:b/>
          <w:bCs/>
          <w:sz w:val="23"/>
          <w:szCs w:val="23"/>
        </w:rPr>
        <w:t xml:space="preserve">OFICINA DE ADMISIONES Y REGISTRO ACADÉMICO DE LA UNIVERSIDAD AUTÓNOMA DE BUCARAMANGA </w:t>
      </w:r>
      <w:r>
        <w:rPr>
          <w:sz w:val="23"/>
          <w:szCs w:val="23"/>
        </w:rPr>
        <w:t xml:space="preserve">como dependencia que almacena, usa circula y recolecta datos personales requiere obtener su consentimiento para que de manera libre, previa, expresa, voluntaria, inequívoca y debidamente informada, autorice la recolección, registro, almacenamiento, uso, circulación, supresión, procesamiento, compilación, intercambio, actualización, y disposición de los datos personales que sean suministrados y que se incorporen en las distintas bases o bancos de datos, o en repositorios electrónicos de todo tipo con que cuenta la UNAB, y en especial la OFICINA DE ADMISIONES Y REGISTRO ACADÉMICO DE LA UNIVERSIDAD . </w:t>
      </w: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r>
        <w:rPr>
          <w:sz w:val="23"/>
          <w:szCs w:val="23"/>
        </w:rPr>
        <w:t>De acuerdo con lo anterior, nos permitimos informarle que la recolección y tratamiento de sus datos personales obedece a la finalidad de atender adecuadamente nuestras actividades de admisión y selección de los aspirantes a los diversos programas académicos que oferta la UNAB, específicamente en relación con ejecutar el proceso de inscripción, revisión de los requisitos exigidos por el programa, entrevista al aspirante, admisión formal a la institución y demás funciones y servicios propios de esta dependencia que permiten el cumplimiento de las funciones misionales institucionales.</w:t>
      </w: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r>
        <w:rPr>
          <w:sz w:val="23"/>
          <w:szCs w:val="23"/>
        </w:rPr>
        <w:t>Los datos personales solicitados por la Oficina de Admisiones y Registro Académico de la UNAB corresponden exclusivamente a aquellos que resultan pertinentes, necesarios y adecuados para el desarrollo de las finalidades previamente informadas, motivo por el cual no requerimos el suministro de datos sensibles, siendo facultativa su decisión de otorgarlos. Sin embargo, en caso de que el aspirante resulte admitido al programa académico ofertado por la UNAB y elegido por el titular, los datos personales que aquí se recolectaron, serán usados para dar continuidad a todo el proceso de matrícula, y la transformación de la calidad aspirante a estudiante, con sus implicaciones debidas así como también la trasformación de estudiante a egresado.</w:t>
      </w: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r>
        <w:rPr>
          <w:sz w:val="23"/>
          <w:szCs w:val="23"/>
        </w:rPr>
        <w:t>Atendiendo a su condición de titular de los datos personales que sean recolectados por la Oficina de Admisiones y Registro Académico de la UNAB, usted podrá formular consultas, peticiones y reclamos ante esta dependencia con el propósito de conocerlos y/o informarse sobre el tratamiento del que son objeto, y cuando los mismos deban ser actualizados, modificados o rectificados. A su vez, si en el desarrollo de las diversas operaciones que se efectúen sobre sus datos personales, usted considera que estos han sido utilizados de manera contraria a las finalidades autorizadas o a las normas y principios que regulan el tratamiento de información personal, podrá comunicarse con la Oficina de Secretaria General y Jurídica (jurídica@unab.edu.co) de la UNAB a efectos de subsanar cualquier inconformidad o solicitar la supresión de los mismos si fuere procedente.</w:t>
      </w: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r>
        <w:rPr>
          <w:sz w:val="23"/>
          <w:szCs w:val="23"/>
        </w:rPr>
        <w:t xml:space="preserve">Si desea obtener más información en relación con los medios y mecanismos dispuestos por la UNAB para el ejercicio de los derechos que le asisten como titular, la Oficina de Admisiones y Registro Académico lo invita a consultar la “Política Institucional del Tratamiento de la Información y Datos Personales” en la siguiente dirección: </w:t>
      </w:r>
      <w:hyperlink r:id="rId7" w:history="1">
        <w:r w:rsidRPr="00B51038">
          <w:rPr>
            <w:rStyle w:val="Hipervnculo"/>
            <w:sz w:val="23"/>
            <w:szCs w:val="23"/>
          </w:rPr>
          <w:t>http://intranet.unab.edu.co/Normatividad/Resoluciones/Resolucion403.pdf</w:t>
        </w:r>
      </w:hyperlink>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r>
        <w:rPr>
          <w:sz w:val="23"/>
          <w:szCs w:val="23"/>
        </w:rPr>
        <w:t>Para contactarse con el Responsable del tratamiento de la información personal, es decir, la Universidad Autónoma de Bucaramanga, puede dirigirse a sus instalaciones en la Avenida 42 No. 48 – 11 Oficina Secretaria General y Jurídica en la ciudad de Bucaramanga o comunicarse con nosotros a través del correo (jurídica@unab.edu.co); o llamar al teléfono de servicio al cliente: 018000127395.</w:t>
      </w: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pStyle w:val="Default"/>
        <w:jc w:val="both"/>
        <w:rPr>
          <w:sz w:val="23"/>
          <w:szCs w:val="23"/>
        </w:rPr>
      </w:pPr>
      <w:r>
        <w:rPr>
          <w:sz w:val="23"/>
          <w:szCs w:val="23"/>
        </w:rPr>
        <w:t xml:space="preserve">Para contactarse con el Responsable del tratamiento de la información personal, es decir, la Universidad Autónoma de Bucaramanga, puede dirigirse a sus instalaciones en la Avenida 42 No. 48 – 11 Oficina Secretaria General y Jurídica en la ciudad de Bucaramanga o comunicarse con nosotros a través del correo (jurídica@unab.edu.co)  o llamar al teléfono de servicio al cliente: 18000127395. </w:t>
      </w: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pStyle w:val="Default"/>
        <w:rPr>
          <w:sz w:val="23"/>
          <w:szCs w:val="23"/>
        </w:rPr>
      </w:pPr>
      <w:r>
        <w:rPr>
          <w:sz w:val="23"/>
          <w:szCs w:val="23"/>
        </w:rPr>
        <w:t xml:space="preserve">AUTORIZO LA RECOLECCIÓN DE LOS DATOS PERSONALES AQUÍ SOLICITADOS </w:t>
      </w: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r>
        <w:rPr>
          <w:sz w:val="23"/>
          <w:szCs w:val="23"/>
        </w:rPr>
        <w:t>Nombre y apellido del estudiante mayor de edad:</w:t>
      </w:r>
    </w:p>
    <w:p w:rsidR="00E56558" w:rsidRDefault="00E56558" w:rsidP="00E56558">
      <w:pPr>
        <w:spacing w:after="0" w:line="240" w:lineRule="auto"/>
        <w:jc w:val="both"/>
        <w:rPr>
          <w:sz w:val="23"/>
          <w:szCs w:val="23"/>
        </w:rPr>
      </w:pPr>
      <w:r>
        <w:rPr>
          <w:sz w:val="23"/>
          <w:szCs w:val="23"/>
        </w:rPr>
        <w:t>Cedula:</w:t>
      </w:r>
    </w:p>
    <w:p w:rsidR="00E56558" w:rsidRDefault="00E56558" w:rsidP="00E56558">
      <w:pPr>
        <w:spacing w:after="0" w:line="240" w:lineRule="auto"/>
        <w:jc w:val="both"/>
        <w:rPr>
          <w:sz w:val="23"/>
          <w:szCs w:val="23"/>
        </w:rPr>
      </w:pPr>
      <w:r>
        <w:rPr>
          <w:sz w:val="23"/>
          <w:szCs w:val="23"/>
        </w:rPr>
        <w:t>Firma:</w:t>
      </w: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E56558" w:rsidRDefault="00E56558" w:rsidP="00E56558">
      <w:pPr>
        <w:spacing w:after="0" w:line="240" w:lineRule="auto"/>
        <w:jc w:val="both"/>
        <w:rPr>
          <w:sz w:val="23"/>
          <w:szCs w:val="23"/>
        </w:rPr>
      </w:pPr>
    </w:p>
    <w:p w:rsidR="007B3358" w:rsidRDefault="007B3358"/>
    <w:sectPr w:rsidR="007B3358" w:rsidSect="00E5655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3E" w:rsidRDefault="007E4A3E" w:rsidP="00E56558">
      <w:pPr>
        <w:spacing w:after="0" w:line="240" w:lineRule="auto"/>
      </w:pPr>
      <w:r>
        <w:separator/>
      </w:r>
    </w:p>
  </w:endnote>
  <w:endnote w:type="continuationSeparator" w:id="0">
    <w:p w:rsidR="007E4A3E" w:rsidRDefault="007E4A3E" w:rsidP="00E5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brima">
    <w:altName w:val="Ebrima"/>
    <w:panose1 w:val="02000000000000000000"/>
    <w:charset w:val="00"/>
    <w:family w:val="auto"/>
    <w:pitch w:val="variable"/>
    <w:sig w:usb0="A000005F" w:usb1="0200004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9B" w:rsidRDefault="004A4D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55728"/>
      <w:docPartObj>
        <w:docPartGallery w:val="Page Numbers (Bottom of Page)"/>
        <w:docPartUnique/>
      </w:docPartObj>
    </w:sdtPr>
    <w:sdtEndPr/>
    <w:sdtContent>
      <w:p w:rsidR="00E56558" w:rsidRDefault="00E56558">
        <w:pPr>
          <w:pStyle w:val="Piedepgina"/>
          <w:jc w:val="right"/>
        </w:pPr>
        <w:r>
          <w:fldChar w:fldCharType="begin"/>
        </w:r>
        <w:r>
          <w:instrText>PAGE   \* MERGEFORMAT</w:instrText>
        </w:r>
        <w:r>
          <w:fldChar w:fldCharType="separate"/>
        </w:r>
        <w:r w:rsidR="00F91F9E" w:rsidRPr="00F91F9E">
          <w:rPr>
            <w:noProof/>
            <w:lang w:val="es-ES"/>
          </w:rPr>
          <w:t>2</w:t>
        </w:r>
        <w:r>
          <w:fldChar w:fldCharType="end"/>
        </w:r>
      </w:p>
    </w:sdtContent>
  </w:sdt>
  <w:p w:rsidR="00E56558" w:rsidRDefault="00E565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052602"/>
      <w:docPartObj>
        <w:docPartGallery w:val="Page Numbers (Bottom of Page)"/>
        <w:docPartUnique/>
      </w:docPartObj>
    </w:sdtPr>
    <w:sdtEndPr/>
    <w:sdtContent>
      <w:p w:rsidR="00E56558" w:rsidRDefault="00E56558">
        <w:pPr>
          <w:pStyle w:val="Piedepgina"/>
          <w:jc w:val="right"/>
        </w:pPr>
        <w:r>
          <w:fldChar w:fldCharType="begin"/>
        </w:r>
        <w:r>
          <w:instrText>PAGE   \* MERGEFORMAT</w:instrText>
        </w:r>
        <w:r>
          <w:fldChar w:fldCharType="separate"/>
        </w:r>
        <w:r w:rsidR="00F91F9E" w:rsidRPr="00F91F9E">
          <w:rPr>
            <w:noProof/>
            <w:lang w:val="es-ES"/>
          </w:rPr>
          <w:t>1</w:t>
        </w:r>
        <w:r>
          <w:fldChar w:fldCharType="end"/>
        </w:r>
      </w:p>
    </w:sdtContent>
  </w:sdt>
  <w:p w:rsidR="00E56558" w:rsidRDefault="00E565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3E" w:rsidRDefault="007E4A3E" w:rsidP="00E56558">
      <w:pPr>
        <w:spacing w:after="0" w:line="240" w:lineRule="auto"/>
      </w:pPr>
      <w:r>
        <w:separator/>
      </w:r>
    </w:p>
  </w:footnote>
  <w:footnote w:type="continuationSeparator" w:id="0">
    <w:p w:rsidR="007E4A3E" w:rsidRDefault="007E4A3E" w:rsidP="00E5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9B" w:rsidRDefault="004A4D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9B" w:rsidRDefault="004A4D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bottomFromText="200" w:vertAnchor="text" w:horzAnchor="margin" w:tblpX="-72" w:tblpY="78"/>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6"/>
      <w:gridCol w:w="4705"/>
      <w:gridCol w:w="1277"/>
      <w:gridCol w:w="1487"/>
    </w:tblGrid>
    <w:tr w:rsidR="00E56558" w:rsidTr="00CC294C">
      <w:trPr>
        <w:cantSplit/>
        <w:trHeight w:val="225"/>
      </w:trPr>
      <w:tc>
        <w:tcPr>
          <w:tcW w:w="1605" w:type="dxa"/>
          <w:vMerge w:val="restart"/>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jc w:val="center"/>
            <w:rPr>
              <w:lang w:val="es-ES_tradnl"/>
            </w:rPr>
          </w:pPr>
          <w:bookmarkStart w:id="1" w:name="_Hlt121040233"/>
          <w:r>
            <w:rPr>
              <w:noProof/>
              <w:lang w:eastAsia="es-CO"/>
            </w:rPr>
            <w:drawing>
              <wp:inline distT="0" distB="0" distL="0" distR="0" wp14:anchorId="38114E9C" wp14:editId="0B0183C7">
                <wp:extent cx="361950" cy="619125"/>
                <wp:effectExtent l="0" t="0" r="0" b="9525"/>
                <wp:docPr id="1" name="Imagen 1" descr="http://intranet.unab.edu.co/Imagenes/Descargas/Logos/modo-vertical/vertical-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unab.edu.co/Imagenes/Descargas/Logos/modo-vertical/vertical-naran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30" cy="624052"/>
                        </a:xfrm>
                        <a:prstGeom prst="rect">
                          <a:avLst/>
                        </a:prstGeom>
                        <a:noFill/>
                        <a:ln>
                          <a:noFill/>
                        </a:ln>
                      </pic:spPr>
                    </pic:pic>
                  </a:graphicData>
                </a:graphic>
              </wp:inline>
            </w:drawing>
          </w:r>
        </w:p>
      </w:tc>
      <w:tc>
        <w:tcPr>
          <w:tcW w:w="4702" w:type="dxa"/>
          <w:vMerge w:val="restart"/>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Ttulo3"/>
            <w:spacing w:line="276" w:lineRule="auto"/>
            <w:rPr>
              <w:lang w:val="es-ES_tradnl"/>
            </w:rPr>
          </w:pPr>
          <w:r>
            <w:rPr>
              <w:lang w:val="es-ES_tradnl"/>
            </w:rPr>
            <w:t>AUTORIZACION DE TRATAMIENTO DE DATOS PERSONALES PARA MAYORES DE EDAD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Encabezado"/>
            <w:rPr>
              <w:rFonts w:ascii="Arial" w:hAnsi="Arial"/>
              <w:lang w:val="es-ES_tradnl"/>
            </w:rPr>
          </w:pPr>
          <w:r>
            <w:rPr>
              <w:rFonts w:ascii="Arial" w:hAnsi="Arial"/>
              <w:lang w:val="es-ES_tradnl"/>
            </w:rPr>
            <w:t>CODIGO:</w:t>
          </w:r>
        </w:p>
      </w:tc>
      <w:tc>
        <w:tcPr>
          <w:tcW w:w="1486" w:type="dxa"/>
          <w:tcBorders>
            <w:top w:val="single" w:sz="4" w:space="0" w:color="auto"/>
            <w:left w:val="single" w:sz="4" w:space="0" w:color="auto"/>
            <w:bottom w:val="single" w:sz="4" w:space="0" w:color="auto"/>
            <w:right w:val="single" w:sz="4" w:space="0" w:color="auto"/>
          </w:tcBorders>
          <w:vAlign w:val="center"/>
          <w:hideMark/>
        </w:tcPr>
        <w:p w:rsidR="00E56558" w:rsidRDefault="004A4D9B" w:rsidP="00CC294C">
          <w:pPr>
            <w:spacing w:after="0" w:line="240" w:lineRule="auto"/>
            <w:jc w:val="center"/>
            <w:rPr>
              <w:rFonts w:ascii="Arial" w:hAnsi="Arial"/>
              <w:lang w:val="es-ES_tradnl"/>
            </w:rPr>
          </w:pPr>
          <w:r>
            <w:rPr>
              <w:rFonts w:ascii="Arial" w:hAnsi="Arial"/>
              <w:szCs w:val="24"/>
              <w:lang w:val="es-ES_tradnl"/>
            </w:rPr>
            <w:t>GAM1-FO-08</w:t>
          </w:r>
          <w:r w:rsidR="00E56558">
            <w:rPr>
              <w:rFonts w:ascii="Arial" w:hAnsi="Arial"/>
              <w:szCs w:val="24"/>
              <w:lang w:val="es-ES_tradnl"/>
            </w:rPr>
            <w:t xml:space="preserve">  </w:t>
          </w:r>
          <w:bookmarkEnd w:id="1"/>
        </w:p>
      </w:tc>
    </w:tr>
    <w:tr w:rsidR="00E56558" w:rsidTr="00CC294C">
      <w:trPr>
        <w:cantSplit/>
        <w:trHeight w:val="216"/>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lang w:val="es-ES_tradnl"/>
            </w:rPr>
          </w:pPr>
        </w:p>
      </w:tc>
      <w:tc>
        <w:tcPr>
          <w:tcW w:w="4702"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rFonts w:ascii="Arial" w:eastAsia="Times New Roman" w:hAnsi="Arial" w:cs="Times New Roman"/>
              <w:b/>
              <w:sz w:val="24"/>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Ttulo2"/>
            <w:spacing w:line="276" w:lineRule="auto"/>
            <w:rPr>
              <w:rFonts w:ascii="Arial" w:hAnsi="Arial"/>
              <w:b w:val="0"/>
              <w:sz w:val="22"/>
            </w:rPr>
          </w:pPr>
          <w:r>
            <w:rPr>
              <w:rFonts w:ascii="Arial" w:hAnsi="Arial"/>
              <w:b w:val="0"/>
              <w:sz w:val="22"/>
            </w:rPr>
            <w:t>VERSIÓN:</w:t>
          </w:r>
        </w:p>
      </w:tc>
      <w:tc>
        <w:tcPr>
          <w:tcW w:w="1486" w:type="dxa"/>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Ttulo2"/>
            <w:spacing w:line="276" w:lineRule="auto"/>
            <w:jc w:val="center"/>
            <w:rPr>
              <w:rFonts w:ascii="Arial" w:hAnsi="Arial"/>
              <w:b w:val="0"/>
              <w:sz w:val="22"/>
            </w:rPr>
          </w:pPr>
          <w:r>
            <w:rPr>
              <w:rFonts w:ascii="Arial" w:hAnsi="Arial"/>
              <w:b w:val="0"/>
              <w:sz w:val="22"/>
            </w:rPr>
            <w:t>1</w:t>
          </w:r>
        </w:p>
      </w:tc>
    </w:tr>
    <w:tr w:rsidR="00E56558" w:rsidTr="00CC294C">
      <w:trPr>
        <w:cantSplit/>
        <w:trHeight w:val="219"/>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lang w:val="es-ES_tradnl"/>
            </w:rPr>
          </w:pPr>
        </w:p>
      </w:tc>
      <w:tc>
        <w:tcPr>
          <w:tcW w:w="4702"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rFonts w:ascii="Arial" w:eastAsia="Times New Roman" w:hAnsi="Arial" w:cs="Times New Roman"/>
              <w:b/>
              <w:sz w:val="24"/>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Ttulo2"/>
            <w:spacing w:line="276" w:lineRule="auto"/>
            <w:rPr>
              <w:rFonts w:ascii="Arial" w:hAnsi="Arial"/>
              <w:b w:val="0"/>
              <w:sz w:val="22"/>
            </w:rPr>
          </w:pPr>
          <w:r>
            <w:rPr>
              <w:rFonts w:ascii="Arial" w:hAnsi="Arial"/>
              <w:b w:val="0"/>
              <w:sz w:val="22"/>
            </w:rPr>
            <w:t>FECHA:</w:t>
          </w:r>
        </w:p>
      </w:tc>
      <w:tc>
        <w:tcPr>
          <w:tcW w:w="1486" w:type="dxa"/>
          <w:tcBorders>
            <w:top w:val="single" w:sz="4" w:space="0" w:color="auto"/>
            <w:left w:val="single" w:sz="4" w:space="0" w:color="auto"/>
            <w:bottom w:val="single" w:sz="4" w:space="0" w:color="auto"/>
            <w:right w:val="single" w:sz="4" w:space="0" w:color="auto"/>
          </w:tcBorders>
          <w:vAlign w:val="center"/>
          <w:hideMark/>
        </w:tcPr>
        <w:p w:rsidR="00E56558" w:rsidRDefault="004A4D9B" w:rsidP="00CC294C">
          <w:pPr>
            <w:pStyle w:val="Ttulo2"/>
            <w:spacing w:line="276" w:lineRule="auto"/>
            <w:jc w:val="center"/>
            <w:rPr>
              <w:rFonts w:ascii="Arial" w:hAnsi="Arial"/>
              <w:b w:val="0"/>
              <w:sz w:val="22"/>
            </w:rPr>
          </w:pPr>
          <w:r>
            <w:rPr>
              <w:rFonts w:ascii="Arial" w:hAnsi="Arial"/>
              <w:b w:val="0"/>
              <w:sz w:val="22"/>
            </w:rPr>
            <w:t>18/07</w:t>
          </w:r>
          <w:r w:rsidR="00E56558">
            <w:rPr>
              <w:rFonts w:ascii="Arial" w:hAnsi="Arial"/>
              <w:b w:val="0"/>
              <w:sz w:val="22"/>
            </w:rPr>
            <w:t>/2014</w:t>
          </w:r>
        </w:p>
      </w:tc>
    </w:tr>
    <w:tr w:rsidR="00E56558" w:rsidTr="00CC294C">
      <w:trPr>
        <w:cantSplit/>
        <w:trHeight w:val="292"/>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lang w:val="es-ES_tradnl"/>
            </w:rPr>
          </w:pPr>
        </w:p>
      </w:tc>
      <w:tc>
        <w:tcPr>
          <w:tcW w:w="4702" w:type="dxa"/>
          <w:vMerge/>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rPr>
              <w:rFonts w:ascii="Arial" w:eastAsia="Times New Roman" w:hAnsi="Arial" w:cs="Times New Roman"/>
              <w:b/>
              <w:sz w:val="24"/>
              <w:szCs w:val="20"/>
              <w:lang w:val="es-ES_tradnl"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56558" w:rsidRDefault="00E56558" w:rsidP="00CC294C">
          <w:pPr>
            <w:pStyle w:val="Ttulo2"/>
            <w:spacing w:line="276" w:lineRule="auto"/>
            <w:rPr>
              <w:rFonts w:ascii="Arial" w:hAnsi="Arial" w:cs="Arial"/>
              <w:b w:val="0"/>
              <w:sz w:val="22"/>
              <w:szCs w:val="24"/>
            </w:rPr>
          </w:pPr>
          <w:r>
            <w:rPr>
              <w:rFonts w:ascii="Arial" w:hAnsi="Arial" w:cs="Arial"/>
              <w:b w:val="0"/>
              <w:sz w:val="22"/>
              <w:szCs w:val="24"/>
            </w:rPr>
            <w:t>HOJA:</w:t>
          </w:r>
        </w:p>
      </w:tc>
      <w:tc>
        <w:tcPr>
          <w:tcW w:w="1486"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Cs w:val="24"/>
              <w:lang w:val="es-ES"/>
            </w:rPr>
            <w:id w:val="250395305"/>
            <w:docPartObj>
              <w:docPartGallery w:val="Page Numbers (Top of Page)"/>
              <w:docPartUnique/>
            </w:docPartObj>
          </w:sdtPr>
          <w:sdtEndPr/>
          <w:sdtContent>
            <w:p w:rsidR="00E56558" w:rsidRDefault="00E56558" w:rsidP="00CC294C">
              <w:pPr>
                <w:spacing w:after="0" w:line="240" w:lineRule="auto"/>
                <w:jc w:val="center"/>
                <w:rPr>
                  <w:rFonts w:ascii="Arial" w:hAnsi="Arial" w:cs="Arial"/>
                  <w:szCs w:val="24"/>
                  <w:lang w:val="es-ES"/>
                </w:rPr>
              </w:pPr>
              <w:r>
                <w:rPr>
                  <w:rFonts w:ascii="Arial" w:hAnsi="Arial" w:cs="Arial"/>
                  <w:szCs w:val="24"/>
                  <w:lang w:val="es-ES"/>
                </w:rPr>
                <w:fldChar w:fldCharType="begin"/>
              </w:r>
              <w:r>
                <w:rPr>
                  <w:rFonts w:ascii="Arial" w:hAnsi="Arial" w:cs="Arial"/>
                  <w:szCs w:val="24"/>
                  <w:lang w:val="es-ES"/>
                </w:rPr>
                <w:instrText xml:space="preserve"> PAGE </w:instrText>
              </w:r>
              <w:r>
                <w:rPr>
                  <w:rFonts w:ascii="Arial" w:hAnsi="Arial" w:cs="Arial"/>
                  <w:szCs w:val="24"/>
                  <w:lang w:val="es-ES"/>
                </w:rPr>
                <w:fldChar w:fldCharType="separate"/>
              </w:r>
              <w:r w:rsidR="00F91F9E">
                <w:rPr>
                  <w:rFonts w:ascii="Arial" w:hAnsi="Arial" w:cs="Arial"/>
                  <w:noProof/>
                  <w:szCs w:val="24"/>
                  <w:lang w:val="es-ES"/>
                </w:rPr>
                <w:t>1</w:t>
              </w:r>
              <w:r>
                <w:rPr>
                  <w:rFonts w:ascii="Arial" w:hAnsi="Arial" w:cs="Arial"/>
                  <w:szCs w:val="24"/>
                  <w:lang w:val="es-ES"/>
                </w:rPr>
                <w:fldChar w:fldCharType="end"/>
              </w:r>
              <w:r>
                <w:rPr>
                  <w:rFonts w:ascii="Arial" w:hAnsi="Arial" w:cs="Arial"/>
                  <w:szCs w:val="24"/>
                  <w:lang w:val="es-ES"/>
                </w:rPr>
                <w:t xml:space="preserve"> de </w:t>
              </w:r>
              <w:r>
                <w:rPr>
                  <w:rFonts w:ascii="Arial" w:hAnsi="Arial" w:cs="Arial"/>
                  <w:szCs w:val="24"/>
                  <w:lang w:val="es-ES"/>
                </w:rPr>
                <w:fldChar w:fldCharType="begin"/>
              </w:r>
              <w:r>
                <w:rPr>
                  <w:rFonts w:ascii="Arial" w:hAnsi="Arial" w:cs="Arial"/>
                  <w:szCs w:val="24"/>
                  <w:lang w:val="es-ES"/>
                </w:rPr>
                <w:instrText xml:space="preserve"> NUMPAGES  </w:instrText>
              </w:r>
              <w:r>
                <w:rPr>
                  <w:rFonts w:ascii="Arial" w:hAnsi="Arial" w:cs="Arial"/>
                  <w:szCs w:val="24"/>
                  <w:lang w:val="es-ES"/>
                </w:rPr>
                <w:fldChar w:fldCharType="separate"/>
              </w:r>
              <w:r w:rsidR="00F91F9E">
                <w:rPr>
                  <w:rFonts w:ascii="Arial" w:hAnsi="Arial" w:cs="Arial"/>
                  <w:noProof/>
                  <w:szCs w:val="24"/>
                  <w:lang w:val="es-ES"/>
                </w:rPr>
                <w:t>1</w:t>
              </w:r>
              <w:r>
                <w:rPr>
                  <w:rFonts w:ascii="Arial" w:hAnsi="Arial" w:cs="Arial"/>
                  <w:szCs w:val="24"/>
                  <w:lang w:val="es-ES"/>
                </w:rPr>
                <w:fldChar w:fldCharType="end"/>
              </w:r>
            </w:p>
          </w:sdtContent>
        </w:sdt>
      </w:tc>
    </w:tr>
  </w:tbl>
  <w:p w:rsidR="00E56558" w:rsidRDefault="00E565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58"/>
    <w:rsid w:val="000F1F26"/>
    <w:rsid w:val="00325E82"/>
    <w:rsid w:val="004A4D9B"/>
    <w:rsid w:val="00591711"/>
    <w:rsid w:val="007B3358"/>
    <w:rsid w:val="007E4A3E"/>
    <w:rsid w:val="00E56558"/>
    <w:rsid w:val="00F91F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58"/>
  </w:style>
  <w:style w:type="paragraph" w:styleId="Ttulo2">
    <w:name w:val="heading 2"/>
    <w:basedOn w:val="Normal"/>
    <w:next w:val="Normal"/>
    <w:link w:val="Ttulo2Car"/>
    <w:unhideWhenUsed/>
    <w:qFormat/>
    <w:rsid w:val="00E56558"/>
    <w:pPr>
      <w:keepNext/>
      <w:spacing w:after="0" w:line="240" w:lineRule="auto"/>
      <w:outlineLvl w:val="1"/>
    </w:pPr>
    <w:rPr>
      <w:rFonts w:ascii="Times New Roman" w:eastAsia="Times New Roman" w:hAnsi="Times New Roman" w:cs="Times New Roman"/>
      <w:b/>
      <w:sz w:val="28"/>
      <w:szCs w:val="20"/>
      <w:lang w:val="es-ES_tradnl" w:eastAsia="es-ES"/>
    </w:rPr>
  </w:style>
  <w:style w:type="paragraph" w:styleId="Ttulo3">
    <w:name w:val="heading 3"/>
    <w:basedOn w:val="Normal"/>
    <w:next w:val="Normal"/>
    <w:link w:val="Ttulo3Car"/>
    <w:unhideWhenUsed/>
    <w:qFormat/>
    <w:rsid w:val="00E56558"/>
    <w:pPr>
      <w:keepNext/>
      <w:spacing w:after="0" w:line="240" w:lineRule="auto"/>
      <w:jc w:val="center"/>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6558"/>
    <w:rPr>
      <w:rFonts w:ascii="Times New Roman" w:eastAsia="Times New Roman" w:hAnsi="Times New Roman" w:cs="Times New Roman"/>
      <w:b/>
      <w:sz w:val="28"/>
      <w:szCs w:val="20"/>
      <w:lang w:val="es-ES_tradnl" w:eastAsia="es-ES"/>
    </w:rPr>
  </w:style>
  <w:style w:type="character" w:customStyle="1" w:styleId="Ttulo3Car">
    <w:name w:val="Título 3 Car"/>
    <w:basedOn w:val="Fuentedeprrafopredeter"/>
    <w:link w:val="Ttulo3"/>
    <w:rsid w:val="00E56558"/>
    <w:rPr>
      <w:rFonts w:ascii="Arial" w:eastAsia="Times New Roman" w:hAnsi="Arial" w:cs="Times New Roman"/>
      <w:b/>
      <w:sz w:val="24"/>
      <w:szCs w:val="20"/>
      <w:lang w:val="es-ES" w:eastAsia="es-ES"/>
    </w:rPr>
  </w:style>
  <w:style w:type="paragraph" w:customStyle="1" w:styleId="Default">
    <w:name w:val="Default"/>
    <w:rsid w:val="00E56558"/>
    <w:pPr>
      <w:autoSpaceDE w:val="0"/>
      <w:autoSpaceDN w:val="0"/>
      <w:adjustRightInd w:val="0"/>
      <w:spacing w:after="0" w:line="240" w:lineRule="auto"/>
    </w:pPr>
    <w:rPr>
      <w:rFonts w:ascii="Ebrima" w:hAnsi="Ebrima" w:cs="Ebrima"/>
      <w:color w:val="000000"/>
      <w:sz w:val="24"/>
      <w:szCs w:val="24"/>
    </w:rPr>
  </w:style>
  <w:style w:type="character" w:styleId="Hipervnculo">
    <w:name w:val="Hyperlink"/>
    <w:basedOn w:val="Fuentedeprrafopredeter"/>
    <w:uiPriority w:val="99"/>
    <w:unhideWhenUsed/>
    <w:rsid w:val="00E56558"/>
    <w:rPr>
      <w:color w:val="0000FF" w:themeColor="hyperlink"/>
      <w:u w:val="single"/>
    </w:rPr>
  </w:style>
  <w:style w:type="paragraph" w:styleId="Encabezado">
    <w:name w:val="header"/>
    <w:basedOn w:val="Normal"/>
    <w:link w:val="EncabezadoCar"/>
    <w:unhideWhenUsed/>
    <w:rsid w:val="00E56558"/>
    <w:pPr>
      <w:tabs>
        <w:tab w:val="center" w:pos="4419"/>
        <w:tab w:val="right" w:pos="8838"/>
      </w:tabs>
      <w:spacing w:after="0" w:line="240" w:lineRule="auto"/>
    </w:pPr>
  </w:style>
  <w:style w:type="character" w:customStyle="1" w:styleId="EncabezadoCar">
    <w:name w:val="Encabezado Car"/>
    <w:basedOn w:val="Fuentedeprrafopredeter"/>
    <w:link w:val="Encabezado"/>
    <w:rsid w:val="00E56558"/>
  </w:style>
  <w:style w:type="paragraph" w:styleId="Textodeglobo">
    <w:name w:val="Balloon Text"/>
    <w:basedOn w:val="Normal"/>
    <w:link w:val="TextodegloboCar"/>
    <w:uiPriority w:val="99"/>
    <w:semiHidden/>
    <w:unhideWhenUsed/>
    <w:rsid w:val="00E565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558"/>
    <w:rPr>
      <w:rFonts w:ascii="Tahoma" w:hAnsi="Tahoma" w:cs="Tahoma"/>
      <w:sz w:val="16"/>
      <w:szCs w:val="16"/>
    </w:rPr>
  </w:style>
  <w:style w:type="paragraph" w:styleId="Piedepgina">
    <w:name w:val="footer"/>
    <w:basedOn w:val="Normal"/>
    <w:link w:val="PiedepginaCar"/>
    <w:uiPriority w:val="99"/>
    <w:unhideWhenUsed/>
    <w:rsid w:val="00E56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58"/>
  </w:style>
  <w:style w:type="paragraph" w:styleId="Ttulo2">
    <w:name w:val="heading 2"/>
    <w:basedOn w:val="Normal"/>
    <w:next w:val="Normal"/>
    <w:link w:val="Ttulo2Car"/>
    <w:unhideWhenUsed/>
    <w:qFormat/>
    <w:rsid w:val="00E56558"/>
    <w:pPr>
      <w:keepNext/>
      <w:spacing w:after="0" w:line="240" w:lineRule="auto"/>
      <w:outlineLvl w:val="1"/>
    </w:pPr>
    <w:rPr>
      <w:rFonts w:ascii="Times New Roman" w:eastAsia="Times New Roman" w:hAnsi="Times New Roman" w:cs="Times New Roman"/>
      <w:b/>
      <w:sz w:val="28"/>
      <w:szCs w:val="20"/>
      <w:lang w:val="es-ES_tradnl" w:eastAsia="es-ES"/>
    </w:rPr>
  </w:style>
  <w:style w:type="paragraph" w:styleId="Ttulo3">
    <w:name w:val="heading 3"/>
    <w:basedOn w:val="Normal"/>
    <w:next w:val="Normal"/>
    <w:link w:val="Ttulo3Car"/>
    <w:unhideWhenUsed/>
    <w:qFormat/>
    <w:rsid w:val="00E56558"/>
    <w:pPr>
      <w:keepNext/>
      <w:spacing w:after="0" w:line="240" w:lineRule="auto"/>
      <w:jc w:val="center"/>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6558"/>
    <w:rPr>
      <w:rFonts w:ascii="Times New Roman" w:eastAsia="Times New Roman" w:hAnsi="Times New Roman" w:cs="Times New Roman"/>
      <w:b/>
      <w:sz w:val="28"/>
      <w:szCs w:val="20"/>
      <w:lang w:val="es-ES_tradnl" w:eastAsia="es-ES"/>
    </w:rPr>
  </w:style>
  <w:style w:type="character" w:customStyle="1" w:styleId="Ttulo3Car">
    <w:name w:val="Título 3 Car"/>
    <w:basedOn w:val="Fuentedeprrafopredeter"/>
    <w:link w:val="Ttulo3"/>
    <w:rsid w:val="00E56558"/>
    <w:rPr>
      <w:rFonts w:ascii="Arial" w:eastAsia="Times New Roman" w:hAnsi="Arial" w:cs="Times New Roman"/>
      <w:b/>
      <w:sz w:val="24"/>
      <w:szCs w:val="20"/>
      <w:lang w:val="es-ES" w:eastAsia="es-ES"/>
    </w:rPr>
  </w:style>
  <w:style w:type="paragraph" w:customStyle="1" w:styleId="Default">
    <w:name w:val="Default"/>
    <w:rsid w:val="00E56558"/>
    <w:pPr>
      <w:autoSpaceDE w:val="0"/>
      <w:autoSpaceDN w:val="0"/>
      <w:adjustRightInd w:val="0"/>
      <w:spacing w:after="0" w:line="240" w:lineRule="auto"/>
    </w:pPr>
    <w:rPr>
      <w:rFonts w:ascii="Ebrima" w:hAnsi="Ebrima" w:cs="Ebrima"/>
      <w:color w:val="000000"/>
      <w:sz w:val="24"/>
      <w:szCs w:val="24"/>
    </w:rPr>
  </w:style>
  <w:style w:type="character" w:styleId="Hipervnculo">
    <w:name w:val="Hyperlink"/>
    <w:basedOn w:val="Fuentedeprrafopredeter"/>
    <w:uiPriority w:val="99"/>
    <w:unhideWhenUsed/>
    <w:rsid w:val="00E56558"/>
    <w:rPr>
      <w:color w:val="0000FF" w:themeColor="hyperlink"/>
      <w:u w:val="single"/>
    </w:rPr>
  </w:style>
  <w:style w:type="paragraph" w:styleId="Encabezado">
    <w:name w:val="header"/>
    <w:basedOn w:val="Normal"/>
    <w:link w:val="EncabezadoCar"/>
    <w:unhideWhenUsed/>
    <w:rsid w:val="00E56558"/>
    <w:pPr>
      <w:tabs>
        <w:tab w:val="center" w:pos="4419"/>
        <w:tab w:val="right" w:pos="8838"/>
      </w:tabs>
      <w:spacing w:after="0" w:line="240" w:lineRule="auto"/>
    </w:pPr>
  </w:style>
  <w:style w:type="character" w:customStyle="1" w:styleId="EncabezadoCar">
    <w:name w:val="Encabezado Car"/>
    <w:basedOn w:val="Fuentedeprrafopredeter"/>
    <w:link w:val="Encabezado"/>
    <w:rsid w:val="00E56558"/>
  </w:style>
  <w:style w:type="paragraph" w:styleId="Textodeglobo">
    <w:name w:val="Balloon Text"/>
    <w:basedOn w:val="Normal"/>
    <w:link w:val="TextodegloboCar"/>
    <w:uiPriority w:val="99"/>
    <w:semiHidden/>
    <w:unhideWhenUsed/>
    <w:rsid w:val="00E565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558"/>
    <w:rPr>
      <w:rFonts w:ascii="Tahoma" w:hAnsi="Tahoma" w:cs="Tahoma"/>
      <w:sz w:val="16"/>
      <w:szCs w:val="16"/>
    </w:rPr>
  </w:style>
  <w:style w:type="paragraph" w:styleId="Piedepgina">
    <w:name w:val="footer"/>
    <w:basedOn w:val="Normal"/>
    <w:link w:val="PiedepginaCar"/>
    <w:uiPriority w:val="99"/>
    <w:unhideWhenUsed/>
    <w:rsid w:val="00E56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tranet.unab.edu.co/Normatividad/Resoluciones/Resolucion403.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Zuleima M. Portilla Villamizar</dc:creator>
  <cp:lastModifiedBy>unab</cp:lastModifiedBy>
  <cp:revision>2</cp:revision>
  <dcterms:created xsi:type="dcterms:W3CDTF">2015-07-03T18:48:00Z</dcterms:created>
  <dcterms:modified xsi:type="dcterms:W3CDTF">2015-07-03T18:48:00Z</dcterms:modified>
</cp:coreProperties>
</file>