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rFonts w:ascii="Times New Roman" w:cs="Times New Roman" w:eastAsia="Times New Roman" w:hAnsi="Times New Roman"/>
          <w:b w:val="1"/>
          <w:sz w:val="24"/>
          <w:szCs w:val="24"/>
          <w:rtl w:val="0"/>
        </w:rPr>
        <w:t xml:space="preserve">Cuarto informe de medios: Vanguardia</w:t>
      </w:r>
      <w:r w:rsidDel="00000000" w:rsidR="00000000" w:rsidRPr="00000000">
        <w:rPr>
          <w:rtl w:val="0"/>
        </w:rPr>
      </w:r>
    </w:p>
    <w:p w:rsidR="00000000" w:rsidDel="00000000" w:rsidP="00000000" w:rsidRDefault="00000000" w:rsidRPr="00000000" w14:paraId="00000002">
      <w:pPr>
        <w:spacing w:line="36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03">
      <w:pPr>
        <w:spacing w:line="240" w:lineRule="auto"/>
        <w:ind w:left="0" w:firstLine="0"/>
        <w:jc w:val="both"/>
        <w:rPr>
          <w:sz w:val="24"/>
          <w:szCs w:val="24"/>
        </w:rPr>
      </w:pPr>
      <w:r w:rsidDel="00000000" w:rsidR="00000000" w:rsidRPr="00000000">
        <w:rPr>
          <w:rFonts w:ascii="Times New Roman" w:cs="Times New Roman" w:eastAsia="Times New Roman" w:hAnsi="Times New Roman"/>
          <w:sz w:val="24"/>
          <w:szCs w:val="24"/>
          <w:rtl w:val="0"/>
        </w:rPr>
        <w:t xml:space="preserve">El presente informe es la continuidad del monitoreo de medios digital que se le está realizando al periódico Vanguardia, específicamente a la sección Santander. Este análisis mantiene el mismo propósito, que es estudiar la cobertura de este diario regional frente a los hechos que acontecen en el departamento de Santander y cómo da a conocer estos eventos de interés a los lectores.</w:t>
      </w:r>
      <w:r w:rsidDel="00000000" w:rsidR="00000000" w:rsidRPr="00000000">
        <w:rPr>
          <w:sz w:val="24"/>
          <w:szCs w:val="24"/>
          <w:rtl w:val="0"/>
        </w:rPr>
        <w:tab/>
      </w:r>
    </w:p>
    <w:p w:rsidR="00000000" w:rsidDel="00000000" w:rsidP="00000000" w:rsidRDefault="00000000" w:rsidRPr="00000000" w14:paraId="00000004">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05">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Hubo un recopilado de </w:t>
      </w:r>
      <w:r w:rsidDel="00000000" w:rsidR="00000000" w:rsidRPr="00000000">
        <w:rPr>
          <w:rFonts w:ascii="Times New Roman" w:cs="Times New Roman" w:eastAsia="Times New Roman" w:hAnsi="Times New Roman"/>
          <w:b w:val="1"/>
          <w:sz w:val="24"/>
          <w:szCs w:val="24"/>
          <w:rtl w:val="0"/>
        </w:rPr>
        <w:t xml:space="preserve">34 noticias observadas desde el 14 al 27 de marzo del 2022</w:t>
      </w:r>
      <w:r w:rsidDel="00000000" w:rsidR="00000000" w:rsidRPr="00000000">
        <w:rPr>
          <w:rFonts w:ascii="Times New Roman" w:cs="Times New Roman" w:eastAsia="Times New Roman" w:hAnsi="Times New Roman"/>
          <w:sz w:val="24"/>
          <w:szCs w:val="24"/>
          <w:rtl w:val="0"/>
        </w:rPr>
        <w:t xml:space="preserve">. Nuevamente al igual que el reporte anterior, no se cumplió con las 36 noticias correspondientes, sin embargo, más adelante se explicará el por qué no se llegó a la cifra.</w:t>
      </w:r>
    </w:p>
    <w:p w:rsidR="00000000" w:rsidDel="00000000" w:rsidP="00000000" w:rsidRDefault="00000000" w:rsidRPr="00000000" w14:paraId="00000006">
      <w:pPr>
        <w:spacing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Gráfica 1</w:t>
      </w:r>
      <w:r w:rsidDel="00000000" w:rsidR="00000000" w:rsidRPr="00000000">
        <w:drawing>
          <wp:anchor allowOverlap="1" behindDoc="0" distB="114300" distT="114300" distL="114300" distR="114300" hidden="0" layoutInCell="1" locked="0" relativeHeight="0" simplePos="0">
            <wp:simplePos x="0" y="0"/>
            <wp:positionH relativeFrom="column">
              <wp:posOffset>-430049</wp:posOffset>
            </wp:positionH>
            <wp:positionV relativeFrom="paragraph">
              <wp:posOffset>114300</wp:posOffset>
            </wp:positionV>
            <wp:extent cx="6586538" cy="4066129"/>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586538" cy="4066129"/>
                    </a:xfrm>
                    <a:prstGeom prst="rect"/>
                    <a:ln/>
                  </pic:spPr>
                </pic:pic>
              </a:graphicData>
            </a:graphic>
          </wp:anchor>
        </w:drawing>
      </w:r>
    </w:p>
    <w:p w:rsidR="00000000" w:rsidDel="00000000" w:rsidP="00000000" w:rsidRDefault="00000000" w:rsidRPr="00000000" w14:paraId="00000007">
      <w:pPr>
        <w:spacing w:line="24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Para empezar, en este análisis quincenal se evidenció un total de 18 temas. En la sección Santander del periódico Vanguardia siguen predominando las noticias relacionadas al</w:t>
      </w:r>
      <w:r w:rsidDel="00000000" w:rsidR="00000000" w:rsidRPr="00000000">
        <w:rPr>
          <w:rFonts w:ascii="Times New Roman" w:cs="Times New Roman" w:eastAsia="Times New Roman" w:hAnsi="Times New Roman"/>
          <w:b w:val="1"/>
          <w:sz w:val="24"/>
          <w:szCs w:val="24"/>
          <w:rtl w:val="0"/>
        </w:rPr>
        <w:t xml:space="preserve"> medio ambiente</w:t>
      </w:r>
      <w:r w:rsidDel="00000000" w:rsidR="00000000" w:rsidRPr="00000000">
        <w:rPr>
          <w:rFonts w:ascii="Times New Roman" w:cs="Times New Roman" w:eastAsia="Times New Roman" w:hAnsi="Times New Roman"/>
          <w:sz w:val="24"/>
          <w:szCs w:val="24"/>
          <w:rtl w:val="0"/>
        </w:rPr>
        <w:t xml:space="preserve"> y al desarrollo de</w:t>
      </w:r>
      <w:r w:rsidDel="00000000" w:rsidR="00000000" w:rsidRPr="00000000">
        <w:rPr>
          <w:rFonts w:ascii="Times New Roman" w:cs="Times New Roman" w:eastAsia="Times New Roman" w:hAnsi="Times New Roman"/>
          <w:b w:val="1"/>
          <w:sz w:val="24"/>
          <w:szCs w:val="24"/>
          <w:rtl w:val="0"/>
        </w:rPr>
        <w:t xml:space="preserve"> proyectos</w:t>
      </w:r>
      <w:r w:rsidDel="00000000" w:rsidR="00000000" w:rsidRPr="00000000">
        <w:rPr>
          <w:rFonts w:ascii="Times New Roman" w:cs="Times New Roman" w:eastAsia="Times New Roman" w:hAnsi="Times New Roman"/>
          <w:sz w:val="24"/>
          <w:szCs w:val="24"/>
          <w:rtl w:val="0"/>
        </w:rPr>
        <w:t xml:space="preserve"> culturales, turísticos, viales y educativos en el departamento. En esta ocasión,</w:t>
      </w:r>
      <w:r w:rsidDel="00000000" w:rsidR="00000000" w:rsidRPr="00000000">
        <w:rPr>
          <w:rFonts w:ascii="Times New Roman" w:cs="Times New Roman" w:eastAsia="Times New Roman" w:hAnsi="Times New Roman"/>
          <w:b w:val="1"/>
          <w:sz w:val="24"/>
          <w:szCs w:val="24"/>
          <w:rtl w:val="0"/>
        </w:rPr>
        <w:t xml:space="preserve"> ambas temáticas aparecieron en un total de 5 noticias, lo que representó a cada una con un 14.7%</w:t>
      </w:r>
      <w:r w:rsidDel="00000000" w:rsidR="00000000" w:rsidRPr="00000000">
        <w:rPr>
          <w:rFonts w:ascii="Times New Roman" w:cs="Times New Roman" w:eastAsia="Times New Roman" w:hAnsi="Times New Roman"/>
          <w:sz w:val="24"/>
          <w:szCs w:val="24"/>
          <w:rtl w:val="0"/>
        </w:rPr>
        <w:t xml:space="preserve">. Luego, siguió el tema asociado a</w:t>
      </w:r>
      <w:r w:rsidDel="00000000" w:rsidR="00000000" w:rsidRPr="00000000">
        <w:rPr>
          <w:rFonts w:ascii="Times New Roman" w:cs="Times New Roman" w:eastAsia="Times New Roman" w:hAnsi="Times New Roman"/>
          <w:b w:val="1"/>
          <w:sz w:val="24"/>
          <w:szCs w:val="24"/>
          <w:rtl w:val="0"/>
        </w:rPr>
        <w:t xml:space="preserve"> obras</w:t>
      </w:r>
      <w:r w:rsidDel="00000000" w:rsidR="00000000" w:rsidRPr="00000000">
        <w:rPr>
          <w:rFonts w:ascii="Times New Roman" w:cs="Times New Roman" w:eastAsia="Times New Roman" w:hAnsi="Times New Roman"/>
          <w:sz w:val="24"/>
          <w:szCs w:val="24"/>
          <w:rtl w:val="0"/>
        </w:rPr>
        <w:t xml:space="preserve"> viales o de infraestructura que se han venido construyendo o mejorando en algunos municipios de Santander. Esta temática se halló en un total de </w:t>
      </w:r>
      <w:r w:rsidDel="00000000" w:rsidR="00000000" w:rsidRPr="00000000">
        <w:rPr>
          <w:rFonts w:ascii="Times New Roman" w:cs="Times New Roman" w:eastAsia="Times New Roman" w:hAnsi="Times New Roman"/>
          <w:b w:val="1"/>
          <w:sz w:val="24"/>
          <w:szCs w:val="24"/>
          <w:rtl w:val="0"/>
        </w:rPr>
        <w:t xml:space="preserve">4 noticias, lo que significó un 11.8%.</w:t>
      </w:r>
    </w:p>
    <w:p w:rsidR="00000000" w:rsidDel="00000000" w:rsidP="00000000" w:rsidRDefault="00000000" w:rsidRPr="00000000" w14:paraId="0000000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otro lado, se encontró que en estas dos semanas hubo un aumento de noticias vinculadas a</w:t>
      </w:r>
      <w:r w:rsidDel="00000000" w:rsidR="00000000" w:rsidRPr="00000000">
        <w:rPr>
          <w:rFonts w:ascii="Times New Roman" w:cs="Times New Roman" w:eastAsia="Times New Roman" w:hAnsi="Times New Roman"/>
          <w:b w:val="1"/>
          <w:sz w:val="24"/>
          <w:szCs w:val="24"/>
          <w:rtl w:val="0"/>
        </w:rPr>
        <w:t xml:space="preserve"> protestas</w:t>
      </w:r>
      <w:r w:rsidDel="00000000" w:rsidR="00000000" w:rsidRPr="00000000">
        <w:rPr>
          <w:rFonts w:ascii="Times New Roman" w:cs="Times New Roman" w:eastAsia="Times New Roman" w:hAnsi="Times New Roman"/>
          <w:sz w:val="24"/>
          <w:szCs w:val="24"/>
          <w:rtl w:val="0"/>
        </w:rPr>
        <w:t xml:space="preserve"> hechas por campesinos y ciudadanos. Por ejemplo, se realizaron manifestaciones a causa del asesinato de una mujer en Barrancabermeja. También, se hicieron marchas debido a que algunos campesinos están en desacuerdo con la erradicación forzada de cultivos ilícitos que pactó el gobierno. Por tanto, este tema apareció en </w:t>
      </w:r>
      <w:r w:rsidDel="00000000" w:rsidR="00000000" w:rsidRPr="00000000">
        <w:rPr>
          <w:rFonts w:ascii="Times New Roman" w:cs="Times New Roman" w:eastAsia="Times New Roman" w:hAnsi="Times New Roman"/>
          <w:b w:val="1"/>
          <w:sz w:val="24"/>
          <w:szCs w:val="24"/>
          <w:rtl w:val="0"/>
        </w:rPr>
        <w:t xml:space="preserve">3 noticias, lo que demuestra en la gráfica un 8.8%. </w:t>
      </w:r>
      <w:r w:rsidDel="00000000" w:rsidR="00000000" w:rsidRPr="00000000">
        <w:rPr>
          <w:rFonts w:ascii="Times New Roman" w:cs="Times New Roman" w:eastAsia="Times New Roman" w:hAnsi="Times New Roman"/>
          <w:sz w:val="24"/>
          <w:szCs w:val="24"/>
          <w:rtl w:val="0"/>
        </w:rPr>
        <w:t xml:space="preserve">Posteriormente, las temáticas </w:t>
      </w:r>
      <w:r w:rsidDel="00000000" w:rsidR="00000000" w:rsidRPr="00000000">
        <w:rPr>
          <w:rFonts w:ascii="Times New Roman" w:cs="Times New Roman" w:eastAsia="Times New Roman" w:hAnsi="Times New Roman"/>
          <w:b w:val="1"/>
          <w:sz w:val="24"/>
          <w:szCs w:val="24"/>
          <w:rtl w:val="0"/>
        </w:rPr>
        <w:t xml:space="preserve">homicidio, judicial y atentados</w:t>
      </w:r>
      <w:r w:rsidDel="00000000" w:rsidR="00000000" w:rsidRPr="00000000">
        <w:rPr>
          <w:rFonts w:ascii="Times New Roman" w:cs="Times New Roman" w:eastAsia="Times New Roman" w:hAnsi="Times New Roman"/>
          <w:sz w:val="24"/>
          <w:szCs w:val="24"/>
          <w:rtl w:val="0"/>
        </w:rPr>
        <w:t xml:space="preserve"> aparecieron cada una en </w:t>
      </w:r>
      <w:r w:rsidDel="00000000" w:rsidR="00000000" w:rsidRPr="00000000">
        <w:rPr>
          <w:rFonts w:ascii="Times New Roman" w:cs="Times New Roman" w:eastAsia="Times New Roman" w:hAnsi="Times New Roman"/>
          <w:b w:val="1"/>
          <w:sz w:val="24"/>
          <w:szCs w:val="24"/>
          <w:rtl w:val="0"/>
        </w:rPr>
        <w:t xml:space="preserve">2 noticias, lo que </w:t>
      </w:r>
      <w:r w:rsidDel="00000000" w:rsidR="00000000" w:rsidRPr="00000000">
        <w:rPr>
          <w:rFonts w:ascii="Times New Roman" w:cs="Times New Roman" w:eastAsia="Times New Roman" w:hAnsi="Times New Roman"/>
          <w:b w:val="1"/>
          <w:sz w:val="24"/>
          <w:szCs w:val="24"/>
          <w:rtl w:val="0"/>
        </w:rPr>
        <w:t xml:space="preserve">equivale</w:t>
      </w:r>
      <w:r w:rsidDel="00000000" w:rsidR="00000000" w:rsidRPr="00000000">
        <w:rPr>
          <w:rFonts w:ascii="Times New Roman" w:cs="Times New Roman" w:eastAsia="Times New Roman" w:hAnsi="Times New Roman"/>
          <w:b w:val="1"/>
          <w:sz w:val="24"/>
          <w:szCs w:val="24"/>
          <w:rtl w:val="0"/>
        </w:rPr>
        <w:t xml:space="preserve"> a un 5.9%</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Por último, se encuentran el resto de temas</w:t>
      </w:r>
      <w:r w:rsidDel="00000000" w:rsidR="00000000" w:rsidRPr="00000000">
        <w:rPr>
          <w:rFonts w:ascii="Times New Roman" w:cs="Times New Roman" w:eastAsia="Times New Roman" w:hAnsi="Times New Roman"/>
          <w:b w:val="1"/>
          <w:sz w:val="24"/>
          <w:szCs w:val="24"/>
          <w:rtl w:val="0"/>
        </w:rPr>
        <w:t xml:space="preserve"> (seguridad, cultura, pasaporte, movilidad vial, corrupción, salud, educación, tránsito, accidentes y deportes)</w:t>
      </w:r>
      <w:r w:rsidDel="00000000" w:rsidR="00000000" w:rsidRPr="00000000">
        <w:rPr>
          <w:rFonts w:ascii="Times New Roman" w:cs="Times New Roman" w:eastAsia="Times New Roman" w:hAnsi="Times New Roman"/>
          <w:sz w:val="24"/>
          <w:szCs w:val="24"/>
          <w:rtl w:val="0"/>
        </w:rPr>
        <w:t xml:space="preserve"> que se hallaron únicamente en</w:t>
      </w:r>
      <w:r w:rsidDel="00000000" w:rsidR="00000000" w:rsidRPr="00000000">
        <w:rPr>
          <w:rFonts w:ascii="Times New Roman" w:cs="Times New Roman" w:eastAsia="Times New Roman" w:hAnsi="Times New Roman"/>
          <w:b w:val="1"/>
          <w:sz w:val="24"/>
          <w:szCs w:val="24"/>
          <w:rtl w:val="0"/>
        </w:rPr>
        <w:t xml:space="preserve"> 1 noticia</w:t>
      </w:r>
      <w:r w:rsidDel="00000000" w:rsidR="00000000" w:rsidRPr="00000000">
        <w:rPr>
          <w:rFonts w:ascii="Times New Roman" w:cs="Times New Roman" w:eastAsia="Times New Roman" w:hAnsi="Times New Roman"/>
          <w:sz w:val="24"/>
          <w:szCs w:val="24"/>
          <w:rtl w:val="0"/>
        </w:rPr>
        <w:t xml:space="preserve">, lo que asemeja a un</w:t>
      </w:r>
      <w:r w:rsidDel="00000000" w:rsidR="00000000" w:rsidRPr="00000000">
        <w:rPr>
          <w:rFonts w:ascii="Times New Roman" w:cs="Times New Roman" w:eastAsia="Times New Roman" w:hAnsi="Times New Roman"/>
          <w:b w:val="1"/>
          <w:sz w:val="24"/>
          <w:szCs w:val="24"/>
          <w:rtl w:val="0"/>
        </w:rPr>
        <w:t xml:space="preserve"> 2.9%.</w:t>
      </w:r>
    </w:p>
    <w:p w:rsidR="00000000" w:rsidDel="00000000" w:rsidP="00000000" w:rsidRDefault="00000000" w:rsidRPr="00000000" w14:paraId="0000000B">
      <w:pPr>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Datos a destacar</w:t>
      </w:r>
    </w:p>
    <w:p w:rsidR="00000000" w:rsidDel="00000000" w:rsidP="00000000" w:rsidRDefault="00000000" w:rsidRPr="00000000" w14:paraId="0000000D">
      <w:pPr>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El lunes </w:t>
      </w:r>
    </w:p>
    <w:p w:rsidR="00000000" w:rsidDel="00000000" w:rsidP="00000000" w:rsidRDefault="00000000" w:rsidRPr="00000000" w14:paraId="0000000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se ha expuesto en informes previos, el lunes es el día de menos flujo informativo. En este reporte, en ambas semanas el periódico Vanguardia no publicó noticias en la sección Santander.</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Días que no se publicaron noticias</w:t>
      </w:r>
    </w:p>
    <w:p w:rsidR="00000000" w:rsidDel="00000000" w:rsidP="00000000" w:rsidRDefault="00000000" w:rsidRPr="00000000" w14:paraId="0000001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Durante el estudio de las noticias de las semanas correspondientes se notó que los días 13, 14 y 17 de marzo no se publicaron noticias en la sección. Por tanto, el 15 (miércoles) y 18 de marzo (viernes) hubo un mayor flujo informativo. El miércoles 15 se subieron al periódico digital 6 noticias. En cambio, el 18 se montaron a la sección Santander un total de 4 noticias. Esto sin duda afecta a los lectores que consumen este periódico y, además, perjudica el análisis que se está llevando a cabo porque no hay un patrón constante de circulación de noticias.</w:t>
      </w:r>
    </w:p>
    <w:p w:rsidR="00000000" w:rsidDel="00000000" w:rsidP="00000000" w:rsidRDefault="00000000" w:rsidRPr="00000000" w14:paraId="00000013">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numPr>
          <w:ilvl w:val="0"/>
          <w:numId w:val="1"/>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Sábado</w:t>
      </w:r>
    </w:p>
    <w:p w:rsidR="00000000" w:rsidDel="00000000" w:rsidP="00000000" w:rsidRDefault="00000000" w:rsidRPr="00000000" w14:paraId="0000001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hecho de que en algunos días hubo un bajo flujo informativo, sin duda alguna hizo que se acudiera al día sábado para pretender llegar al número de noticias correspondientes (36). No obstante, aún así recurriendo a este día, no se consiguió alcanzar el número asignado.</w:t>
      </w:r>
    </w:p>
    <w:p w:rsidR="00000000" w:rsidDel="00000000" w:rsidP="00000000" w:rsidRDefault="00000000" w:rsidRPr="00000000" w14:paraId="00000016">
      <w:pPr>
        <w:spacing w:line="240" w:lineRule="auto"/>
        <w:ind w:left="0" w:firstLine="0"/>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-295274</wp:posOffset>
            </wp:positionH>
            <wp:positionV relativeFrom="paragraph">
              <wp:posOffset>367978</wp:posOffset>
            </wp:positionV>
            <wp:extent cx="6104300" cy="3767138"/>
            <wp:effectExtent b="0" l="0" r="0" t="0"/>
            <wp:wrapTopAndBottom distB="0" dist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04300" cy="3767138"/>
                    </a:xfrm>
                    <a:prstGeom prst="rect"/>
                    <a:ln/>
                  </pic:spPr>
                </pic:pic>
              </a:graphicData>
            </a:graphic>
          </wp:anchor>
        </w:drawing>
      </w:r>
    </w:p>
    <w:p w:rsidR="00000000" w:rsidDel="00000000" w:rsidP="00000000" w:rsidRDefault="00000000" w:rsidRPr="00000000" w14:paraId="00000017">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18">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1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continuación se presentan las regiones más vistas. En primer lugar se encuentra </w:t>
      </w:r>
      <w:r w:rsidDel="00000000" w:rsidR="00000000" w:rsidRPr="00000000">
        <w:rPr>
          <w:rFonts w:ascii="Times New Roman" w:cs="Times New Roman" w:eastAsia="Times New Roman" w:hAnsi="Times New Roman"/>
          <w:b w:val="1"/>
          <w:sz w:val="24"/>
          <w:szCs w:val="24"/>
          <w:rtl w:val="0"/>
        </w:rPr>
        <w:t xml:space="preserve">Barrancabermeja, </w:t>
      </w:r>
      <w:r w:rsidDel="00000000" w:rsidR="00000000" w:rsidRPr="00000000">
        <w:rPr>
          <w:rFonts w:ascii="Times New Roman" w:cs="Times New Roman" w:eastAsia="Times New Roman" w:hAnsi="Times New Roman"/>
          <w:sz w:val="24"/>
          <w:szCs w:val="24"/>
          <w:rtl w:val="0"/>
        </w:rPr>
        <w:t xml:space="preserve">que obtiene el 50% el cual corresponde a 17 noticias. </w:t>
      </w:r>
      <w:r w:rsidDel="00000000" w:rsidR="00000000" w:rsidRPr="00000000">
        <w:rPr>
          <w:rFonts w:ascii="Times New Roman" w:cs="Times New Roman" w:eastAsia="Times New Roman" w:hAnsi="Times New Roman"/>
          <w:b w:val="1"/>
          <w:sz w:val="24"/>
          <w:szCs w:val="24"/>
          <w:rtl w:val="0"/>
        </w:rPr>
        <w:t xml:space="preserve">Región</w:t>
      </w:r>
      <w:r w:rsidDel="00000000" w:rsidR="00000000" w:rsidRPr="00000000">
        <w:rPr>
          <w:rFonts w:ascii="Times New Roman" w:cs="Times New Roman" w:eastAsia="Times New Roman" w:hAnsi="Times New Roman"/>
          <w:sz w:val="24"/>
          <w:szCs w:val="24"/>
          <w:rtl w:val="0"/>
        </w:rPr>
        <w:t xml:space="preserve"> (con este término nos referimos a noticias que se desarrollan en diferentes regiones a la vez) se encuentra un 26,5% que refieren a 9 noticias. El podio lo completa </w:t>
      </w:r>
      <w:r w:rsidDel="00000000" w:rsidR="00000000" w:rsidRPr="00000000">
        <w:rPr>
          <w:rFonts w:ascii="Times New Roman" w:cs="Times New Roman" w:eastAsia="Times New Roman" w:hAnsi="Times New Roman"/>
          <w:b w:val="1"/>
          <w:sz w:val="24"/>
          <w:szCs w:val="24"/>
          <w:rtl w:val="0"/>
        </w:rPr>
        <w:t xml:space="preserve">San Gil</w:t>
      </w:r>
      <w:r w:rsidDel="00000000" w:rsidR="00000000" w:rsidRPr="00000000">
        <w:rPr>
          <w:rFonts w:ascii="Times New Roman" w:cs="Times New Roman" w:eastAsia="Times New Roman" w:hAnsi="Times New Roman"/>
          <w:sz w:val="24"/>
          <w:szCs w:val="24"/>
          <w:rtl w:val="0"/>
        </w:rPr>
        <w:t xml:space="preserve"> con 11,8% que significa 4 noticias. Para finalizar la lista se detectan municipios como</w:t>
      </w:r>
      <w:r w:rsidDel="00000000" w:rsidR="00000000" w:rsidRPr="00000000">
        <w:rPr>
          <w:rFonts w:ascii="Times New Roman" w:cs="Times New Roman" w:eastAsia="Times New Roman" w:hAnsi="Times New Roman"/>
          <w:b w:val="1"/>
          <w:sz w:val="24"/>
          <w:szCs w:val="24"/>
          <w:rtl w:val="0"/>
        </w:rPr>
        <w:t xml:space="preserve"> Matanza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San Vicente del Chucurí</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Villanueva</w:t>
      </w:r>
      <w:r w:rsidDel="00000000" w:rsidR="00000000" w:rsidRPr="00000000">
        <w:rPr>
          <w:rFonts w:ascii="Times New Roman" w:cs="Times New Roman" w:eastAsia="Times New Roman" w:hAnsi="Times New Roman"/>
          <w:sz w:val="24"/>
          <w:szCs w:val="24"/>
          <w:rtl w:val="0"/>
        </w:rPr>
        <w:t xml:space="preserve"> y la </w:t>
      </w:r>
      <w:r w:rsidDel="00000000" w:rsidR="00000000" w:rsidRPr="00000000">
        <w:rPr>
          <w:rFonts w:ascii="Times New Roman" w:cs="Times New Roman" w:eastAsia="Times New Roman" w:hAnsi="Times New Roman"/>
          <w:b w:val="1"/>
          <w:sz w:val="24"/>
          <w:szCs w:val="24"/>
          <w:rtl w:val="0"/>
        </w:rPr>
        <w:t xml:space="preserve">ciudad de Bucaramanga</w:t>
      </w:r>
      <w:r w:rsidDel="00000000" w:rsidR="00000000" w:rsidRPr="00000000">
        <w:rPr>
          <w:rFonts w:ascii="Times New Roman" w:cs="Times New Roman" w:eastAsia="Times New Roman" w:hAnsi="Times New Roman"/>
          <w:sz w:val="24"/>
          <w:szCs w:val="24"/>
          <w:rtl w:val="0"/>
        </w:rPr>
        <w:t xml:space="preserve"> con un 2,9% lo cual equivale a 1 noticia a lo largo del seguimiento. A comparación del anterior informe </w:t>
      </w:r>
      <w:r w:rsidDel="00000000" w:rsidR="00000000" w:rsidRPr="00000000">
        <w:rPr>
          <w:rFonts w:ascii="Times New Roman" w:cs="Times New Roman" w:eastAsia="Times New Roman" w:hAnsi="Times New Roman"/>
          <w:b w:val="1"/>
          <w:sz w:val="24"/>
          <w:szCs w:val="24"/>
          <w:rtl w:val="0"/>
        </w:rPr>
        <w:t xml:space="preserve">Región </w:t>
      </w:r>
      <w:r w:rsidDel="00000000" w:rsidR="00000000" w:rsidRPr="00000000">
        <w:rPr>
          <w:rFonts w:ascii="Times New Roman" w:cs="Times New Roman" w:eastAsia="Times New Roman" w:hAnsi="Times New Roman"/>
          <w:sz w:val="24"/>
          <w:szCs w:val="24"/>
          <w:rtl w:val="0"/>
        </w:rPr>
        <w:t xml:space="preserve">sube un puesto y por consiguiente </w:t>
      </w:r>
      <w:r w:rsidDel="00000000" w:rsidR="00000000" w:rsidRPr="00000000">
        <w:rPr>
          <w:rFonts w:ascii="Times New Roman" w:cs="Times New Roman" w:eastAsia="Times New Roman" w:hAnsi="Times New Roman"/>
          <w:b w:val="1"/>
          <w:sz w:val="24"/>
          <w:szCs w:val="24"/>
          <w:rtl w:val="0"/>
        </w:rPr>
        <w:t xml:space="preserve">San Gil</w:t>
      </w:r>
      <w:r w:rsidDel="00000000" w:rsidR="00000000" w:rsidRPr="00000000">
        <w:rPr>
          <w:rFonts w:ascii="Times New Roman" w:cs="Times New Roman" w:eastAsia="Times New Roman" w:hAnsi="Times New Roman"/>
          <w:sz w:val="24"/>
          <w:szCs w:val="24"/>
          <w:rtl w:val="0"/>
        </w:rPr>
        <w:t xml:space="preserve"> baja uno. Los municipios como  </w:t>
      </w:r>
      <w:r w:rsidDel="00000000" w:rsidR="00000000" w:rsidRPr="00000000">
        <w:rPr>
          <w:rFonts w:ascii="Times New Roman" w:cs="Times New Roman" w:eastAsia="Times New Roman" w:hAnsi="Times New Roman"/>
          <w:b w:val="1"/>
          <w:sz w:val="24"/>
          <w:szCs w:val="24"/>
          <w:rtl w:val="0"/>
        </w:rPr>
        <w:t xml:space="preserve">Socorro y Barichara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Puerto Wilches,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Puente Nacional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Los Santos</w:t>
      </w:r>
      <w:r w:rsidDel="00000000" w:rsidR="00000000" w:rsidRPr="00000000">
        <w:rPr>
          <w:rFonts w:ascii="Times New Roman" w:cs="Times New Roman" w:eastAsia="Times New Roman" w:hAnsi="Times New Roman"/>
          <w:sz w:val="24"/>
          <w:szCs w:val="24"/>
          <w:rtl w:val="0"/>
        </w:rPr>
        <w:t xml:space="preserve"> y </w:t>
      </w:r>
      <w:r w:rsidDel="00000000" w:rsidR="00000000" w:rsidRPr="00000000">
        <w:rPr>
          <w:rFonts w:ascii="Times New Roman" w:cs="Times New Roman" w:eastAsia="Times New Roman" w:hAnsi="Times New Roman"/>
          <w:b w:val="1"/>
          <w:sz w:val="24"/>
          <w:szCs w:val="24"/>
          <w:rtl w:val="0"/>
        </w:rPr>
        <w:t xml:space="preserve">Lebrija </w:t>
      </w:r>
      <w:r w:rsidDel="00000000" w:rsidR="00000000" w:rsidRPr="00000000">
        <w:rPr>
          <w:rFonts w:ascii="Times New Roman" w:cs="Times New Roman" w:eastAsia="Times New Roman" w:hAnsi="Times New Roman"/>
          <w:sz w:val="24"/>
          <w:szCs w:val="24"/>
          <w:rtl w:val="0"/>
        </w:rPr>
        <w:t xml:space="preserve">no aparecen en esta ocasión en el mapa informativo.</w:t>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Este trabajo fue realizado por:</w:t>
      </w:r>
    </w:p>
    <w:p w:rsidR="00000000" w:rsidDel="00000000" w:rsidP="00000000" w:rsidRDefault="00000000" w:rsidRPr="00000000" w14:paraId="0000001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María Camila Tapias Bedoya (@camilatapiasb)</w:t>
      </w:r>
    </w:p>
    <w:p w:rsidR="00000000" w:rsidDel="00000000" w:rsidP="00000000" w:rsidRDefault="00000000" w:rsidRPr="00000000" w14:paraId="0000001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Maicol Ovallos (@Movalloz)</w:t>
      </w:r>
    </w:p>
    <w:p w:rsidR="00000000" w:rsidDel="00000000" w:rsidP="00000000" w:rsidRDefault="00000000" w:rsidRPr="00000000" w14:paraId="0000001F">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William Camilo Lache Chaparro (@CamiloLache2)</w:t>
      </w: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40" w:lineRule="auto"/>
        <w:rPr>
          <w:sz w:val="24"/>
          <w:szCs w:val="24"/>
        </w:rPr>
      </w:pP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ind w:left="0" w:firstLine="0"/>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