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6248" w14:textId="77777777" w:rsidR="004A680F" w:rsidRDefault="004A680F" w:rsidP="004A680F">
      <w:pPr>
        <w:rPr>
          <w:rFonts w:ascii="Arial" w:hAnsi="Arial" w:cs="Arial"/>
          <w:b/>
          <w:bCs/>
          <w:sz w:val="24"/>
          <w:szCs w:val="24"/>
        </w:rPr>
      </w:pPr>
      <w:r w:rsidRPr="00D779B2">
        <w:rPr>
          <w:rFonts w:ascii="Arial" w:hAnsi="Arial" w:cs="Arial"/>
          <w:b/>
          <w:bCs/>
          <w:sz w:val="24"/>
          <w:szCs w:val="24"/>
        </w:rPr>
        <w:t>ANÁLISIS SEMIÓTICO #4</w:t>
      </w:r>
    </w:p>
    <w:p w14:paraId="2BCA0773" w14:textId="77777777" w:rsidR="004A680F" w:rsidRDefault="004A680F" w:rsidP="004A680F">
      <w:pPr>
        <w:rPr>
          <w:rFonts w:ascii="Arial" w:hAnsi="Arial" w:cs="Arial"/>
          <w:b/>
          <w:bCs/>
          <w:sz w:val="24"/>
          <w:szCs w:val="24"/>
        </w:rPr>
      </w:pPr>
    </w:p>
    <w:p w14:paraId="008C8F76" w14:textId="77777777" w:rsidR="004A680F" w:rsidRDefault="004A680F" w:rsidP="004A680F">
      <w:pPr>
        <w:rPr>
          <w:rFonts w:ascii="Arial" w:hAnsi="Arial" w:cs="Arial"/>
          <w:sz w:val="24"/>
          <w:szCs w:val="24"/>
        </w:rPr>
      </w:pPr>
      <w:r w:rsidRPr="00BC7BC3">
        <w:rPr>
          <w:rFonts w:ascii="Arial" w:hAnsi="Arial" w:cs="Arial"/>
          <w:sz w:val="24"/>
          <w:szCs w:val="24"/>
        </w:rPr>
        <w:t xml:space="preserve">Juan Felipe Peña </w:t>
      </w:r>
      <w:proofErr w:type="spellStart"/>
      <w:r w:rsidRPr="00BC7BC3">
        <w:rPr>
          <w:rFonts w:ascii="Arial" w:hAnsi="Arial" w:cs="Arial"/>
          <w:sz w:val="24"/>
          <w:szCs w:val="24"/>
        </w:rPr>
        <w:t>Cancino</w:t>
      </w:r>
      <w:proofErr w:type="spellEnd"/>
      <w:r w:rsidRPr="00BC7BC3">
        <w:rPr>
          <w:rFonts w:ascii="Arial" w:hAnsi="Arial" w:cs="Arial"/>
          <w:sz w:val="24"/>
          <w:szCs w:val="24"/>
        </w:rPr>
        <w:t>, Lesly Katherine Pérez esparza, Emmanuel D. Sánchez e Isabella D. Amaya.</w:t>
      </w:r>
    </w:p>
    <w:p w14:paraId="2B685CB0" w14:textId="77777777" w:rsidR="004A680F" w:rsidRDefault="004A680F" w:rsidP="004A680F">
      <w:pPr>
        <w:rPr>
          <w:rFonts w:ascii="Arial" w:hAnsi="Arial" w:cs="Arial"/>
          <w:sz w:val="24"/>
          <w:szCs w:val="24"/>
        </w:rPr>
      </w:pPr>
      <w:r>
        <w:rPr>
          <w:rFonts w:ascii="Arial" w:hAnsi="Arial" w:cs="Arial"/>
          <w:sz w:val="24"/>
          <w:szCs w:val="24"/>
        </w:rPr>
        <w:t>Sección: Colombia</w:t>
      </w:r>
    </w:p>
    <w:p w14:paraId="610FF158" w14:textId="3BAAA59B" w:rsidR="004A680F" w:rsidRDefault="004A680F"/>
    <w:p w14:paraId="1CA00B5F" w14:textId="32A37710" w:rsidR="004A680F" w:rsidRDefault="004A680F">
      <w:pPr>
        <w:rPr>
          <w:rFonts w:ascii="Arial" w:hAnsi="Arial" w:cs="Arial"/>
          <w:b/>
          <w:bCs/>
          <w:sz w:val="24"/>
          <w:szCs w:val="24"/>
        </w:rPr>
      </w:pPr>
      <w:r w:rsidRPr="004A680F">
        <w:rPr>
          <w:rFonts w:ascii="Arial" w:hAnsi="Arial" w:cs="Arial"/>
          <w:b/>
          <w:bCs/>
          <w:sz w:val="24"/>
          <w:szCs w:val="24"/>
        </w:rPr>
        <w:t>Estadíst</w:t>
      </w:r>
      <w:r>
        <w:rPr>
          <w:rFonts w:ascii="Arial" w:hAnsi="Arial" w:cs="Arial"/>
          <w:b/>
          <w:bCs/>
          <w:sz w:val="24"/>
          <w:szCs w:val="24"/>
        </w:rPr>
        <w:t>i</w:t>
      </w:r>
      <w:r w:rsidRPr="004A680F">
        <w:rPr>
          <w:rFonts w:ascii="Arial" w:hAnsi="Arial" w:cs="Arial"/>
          <w:b/>
          <w:bCs/>
          <w:sz w:val="24"/>
          <w:szCs w:val="24"/>
        </w:rPr>
        <w:t>cas</w:t>
      </w:r>
    </w:p>
    <w:p w14:paraId="441B8032" w14:textId="77777777" w:rsidR="004A680F" w:rsidRDefault="004A680F">
      <w:pPr>
        <w:rPr>
          <w:rFonts w:ascii="Arial" w:hAnsi="Arial" w:cs="Arial"/>
          <w:b/>
          <w:bCs/>
          <w:sz w:val="24"/>
          <w:szCs w:val="24"/>
        </w:rPr>
      </w:pPr>
    </w:p>
    <w:tbl>
      <w:tblPr>
        <w:tblW w:w="3200" w:type="dxa"/>
        <w:tblCellMar>
          <w:left w:w="70" w:type="dxa"/>
          <w:right w:w="70" w:type="dxa"/>
        </w:tblCellMar>
        <w:tblLook w:val="04A0" w:firstRow="1" w:lastRow="0" w:firstColumn="1" w:lastColumn="0" w:noHBand="0" w:noVBand="1"/>
      </w:tblPr>
      <w:tblGrid>
        <w:gridCol w:w="1880"/>
        <w:gridCol w:w="1320"/>
      </w:tblGrid>
      <w:tr w:rsidR="004A680F" w:rsidRPr="004A680F" w14:paraId="1886E54A" w14:textId="77777777" w:rsidTr="004A680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DEDCC"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Tipo de titular</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2887897"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Cantidad</w:t>
            </w:r>
          </w:p>
        </w:tc>
      </w:tr>
      <w:tr w:rsidR="004A680F" w:rsidRPr="004A680F" w14:paraId="497BCE33" w14:textId="77777777" w:rsidTr="004A680F">
        <w:trPr>
          <w:trHeight w:val="36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0A1716B6"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Sensacionalista</w:t>
            </w:r>
          </w:p>
        </w:tc>
        <w:tc>
          <w:tcPr>
            <w:tcW w:w="1320" w:type="dxa"/>
            <w:tcBorders>
              <w:top w:val="nil"/>
              <w:left w:val="nil"/>
              <w:bottom w:val="single" w:sz="4" w:space="0" w:color="auto"/>
              <w:right w:val="single" w:sz="4" w:space="0" w:color="auto"/>
            </w:tcBorders>
            <w:shd w:val="clear" w:color="auto" w:fill="auto"/>
            <w:vAlign w:val="bottom"/>
            <w:hideMark/>
          </w:tcPr>
          <w:p w14:paraId="32CEFAE4"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63</w:t>
            </w:r>
          </w:p>
        </w:tc>
      </w:tr>
      <w:tr w:rsidR="004A680F" w:rsidRPr="004A680F" w14:paraId="038F9E08" w14:textId="77777777" w:rsidTr="004A680F">
        <w:trPr>
          <w:trHeight w:val="315"/>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DA25E68"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Expectativa</w:t>
            </w:r>
          </w:p>
        </w:tc>
        <w:tc>
          <w:tcPr>
            <w:tcW w:w="1320" w:type="dxa"/>
            <w:tcBorders>
              <w:top w:val="nil"/>
              <w:left w:val="nil"/>
              <w:bottom w:val="single" w:sz="4" w:space="0" w:color="auto"/>
              <w:right w:val="single" w:sz="4" w:space="0" w:color="auto"/>
            </w:tcBorders>
            <w:shd w:val="clear" w:color="auto" w:fill="auto"/>
            <w:vAlign w:val="bottom"/>
            <w:hideMark/>
          </w:tcPr>
          <w:p w14:paraId="490C9A7E"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44</w:t>
            </w:r>
          </w:p>
        </w:tc>
      </w:tr>
      <w:tr w:rsidR="004A680F" w:rsidRPr="004A680F" w14:paraId="6E041D7D"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37AE4C9C"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Técnico</w:t>
            </w:r>
          </w:p>
        </w:tc>
        <w:tc>
          <w:tcPr>
            <w:tcW w:w="1320" w:type="dxa"/>
            <w:tcBorders>
              <w:top w:val="nil"/>
              <w:left w:val="nil"/>
              <w:bottom w:val="single" w:sz="4" w:space="0" w:color="auto"/>
              <w:right w:val="single" w:sz="4" w:space="0" w:color="auto"/>
            </w:tcBorders>
            <w:shd w:val="clear" w:color="auto" w:fill="auto"/>
            <w:vAlign w:val="bottom"/>
            <w:hideMark/>
          </w:tcPr>
          <w:p w14:paraId="34BDBCE3"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2</w:t>
            </w:r>
          </w:p>
        </w:tc>
      </w:tr>
      <w:tr w:rsidR="004A680F" w:rsidRPr="004A680F" w14:paraId="0FA24C53"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EEC3A20"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Confuso</w:t>
            </w:r>
          </w:p>
        </w:tc>
        <w:tc>
          <w:tcPr>
            <w:tcW w:w="1320" w:type="dxa"/>
            <w:tcBorders>
              <w:top w:val="nil"/>
              <w:left w:val="nil"/>
              <w:bottom w:val="single" w:sz="4" w:space="0" w:color="auto"/>
              <w:right w:val="single" w:sz="4" w:space="0" w:color="auto"/>
            </w:tcBorders>
            <w:shd w:val="clear" w:color="auto" w:fill="auto"/>
            <w:vAlign w:val="bottom"/>
            <w:hideMark/>
          </w:tcPr>
          <w:p w14:paraId="377E9EE3"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2</w:t>
            </w:r>
          </w:p>
        </w:tc>
      </w:tr>
    </w:tbl>
    <w:p w14:paraId="3F13D523" w14:textId="6056C82B" w:rsidR="004A680F" w:rsidRDefault="004A680F">
      <w:pPr>
        <w:rPr>
          <w:rFonts w:ascii="Arial" w:hAnsi="Arial" w:cs="Arial"/>
          <w:b/>
          <w:bCs/>
          <w:sz w:val="24"/>
          <w:szCs w:val="24"/>
        </w:rPr>
      </w:pPr>
    </w:p>
    <w:p w14:paraId="7C4A066A" w14:textId="6E11E0C4" w:rsidR="004A680F" w:rsidRDefault="004A680F">
      <w:pPr>
        <w:rPr>
          <w:rFonts w:ascii="Arial" w:hAnsi="Arial" w:cs="Arial"/>
          <w:b/>
          <w:bCs/>
          <w:sz w:val="24"/>
          <w:szCs w:val="24"/>
        </w:rPr>
      </w:pPr>
      <w:r>
        <w:rPr>
          <w:noProof/>
        </w:rPr>
        <w:drawing>
          <wp:inline distT="0" distB="0" distL="0" distR="0" wp14:anchorId="6E13439F" wp14:editId="18C1C367">
            <wp:extent cx="4133850" cy="2486025"/>
            <wp:effectExtent l="0" t="0" r="0" b="9525"/>
            <wp:docPr id="1" name="Gráfico 1">
              <a:extLst xmlns:a="http://schemas.openxmlformats.org/drawingml/2006/main">
                <a:ext uri="{FF2B5EF4-FFF2-40B4-BE49-F238E27FC236}">
                  <a16:creationId xmlns:a16="http://schemas.microsoft.com/office/drawing/2014/main" id="{BD2176D6-2E76-469B-8D4D-D86BE15F7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EE8C0E8" w14:textId="77777777" w:rsidR="004A680F" w:rsidRDefault="004A680F">
      <w:pPr>
        <w:rPr>
          <w:rFonts w:ascii="Arial" w:hAnsi="Arial" w:cs="Arial"/>
          <w:b/>
          <w:bCs/>
          <w:sz w:val="24"/>
          <w:szCs w:val="24"/>
        </w:rPr>
      </w:pPr>
    </w:p>
    <w:p w14:paraId="35AF0372" w14:textId="483735A8" w:rsidR="004A680F" w:rsidRDefault="004A680F">
      <w:pPr>
        <w:rPr>
          <w:rFonts w:ascii="Arial" w:hAnsi="Arial" w:cs="Arial"/>
          <w:b/>
          <w:bCs/>
          <w:sz w:val="24"/>
          <w:szCs w:val="24"/>
        </w:rPr>
      </w:pPr>
    </w:p>
    <w:tbl>
      <w:tblPr>
        <w:tblW w:w="2400" w:type="dxa"/>
        <w:tblCellMar>
          <w:left w:w="70" w:type="dxa"/>
          <w:right w:w="70" w:type="dxa"/>
        </w:tblCellMar>
        <w:tblLook w:val="04A0" w:firstRow="1" w:lastRow="0" w:firstColumn="1" w:lastColumn="0" w:noHBand="0" w:noVBand="1"/>
      </w:tblPr>
      <w:tblGrid>
        <w:gridCol w:w="1200"/>
        <w:gridCol w:w="1200"/>
      </w:tblGrid>
      <w:tr w:rsidR="004A680F" w:rsidRPr="004A680F" w14:paraId="5A6798F6" w14:textId="77777777" w:rsidTr="004A680F">
        <w:trPr>
          <w:trHeight w:val="36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A6BFE"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Sesgo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5DDD5FF"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Cantidad</w:t>
            </w:r>
          </w:p>
        </w:tc>
      </w:tr>
      <w:tr w:rsidR="004A680F" w:rsidRPr="004A680F" w14:paraId="510DB19F" w14:textId="77777777" w:rsidTr="004A680F">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36402FD"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Positivo</w:t>
            </w:r>
          </w:p>
        </w:tc>
        <w:tc>
          <w:tcPr>
            <w:tcW w:w="1200" w:type="dxa"/>
            <w:tcBorders>
              <w:top w:val="nil"/>
              <w:left w:val="nil"/>
              <w:bottom w:val="single" w:sz="4" w:space="0" w:color="auto"/>
              <w:right w:val="single" w:sz="4" w:space="0" w:color="auto"/>
            </w:tcBorders>
            <w:shd w:val="clear" w:color="auto" w:fill="auto"/>
            <w:vAlign w:val="bottom"/>
            <w:hideMark/>
          </w:tcPr>
          <w:p w14:paraId="3ED373C9"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8</w:t>
            </w:r>
          </w:p>
        </w:tc>
      </w:tr>
      <w:tr w:rsidR="004A680F" w:rsidRPr="004A680F" w14:paraId="29065460" w14:textId="77777777" w:rsidTr="004A680F">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1564052B"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Negativo</w:t>
            </w:r>
          </w:p>
        </w:tc>
        <w:tc>
          <w:tcPr>
            <w:tcW w:w="1200" w:type="dxa"/>
            <w:tcBorders>
              <w:top w:val="nil"/>
              <w:left w:val="nil"/>
              <w:bottom w:val="single" w:sz="4" w:space="0" w:color="auto"/>
              <w:right w:val="single" w:sz="4" w:space="0" w:color="auto"/>
            </w:tcBorders>
            <w:shd w:val="clear" w:color="auto" w:fill="auto"/>
            <w:vAlign w:val="bottom"/>
            <w:hideMark/>
          </w:tcPr>
          <w:p w14:paraId="39270562"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8</w:t>
            </w:r>
          </w:p>
        </w:tc>
      </w:tr>
      <w:tr w:rsidR="004A680F" w:rsidRPr="004A680F" w14:paraId="65F2E762" w14:textId="77777777" w:rsidTr="004A680F">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2DF9D32"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Neutro</w:t>
            </w:r>
          </w:p>
        </w:tc>
        <w:tc>
          <w:tcPr>
            <w:tcW w:w="1200" w:type="dxa"/>
            <w:tcBorders>
              <w:top w:val="nil"/>
              <w:left w:val="nil"/>
              <w:bottom w:val="single" w:sz="4" w:space="0" w:color="auto"/>
              <w:right w:val="single" w:sz="4" w:space="0" w:color="auto"/>
            </w:tcBorders>
            <w:shd w:val="clear" w:color="auto" w:fill="auto"/>
            <w:vAlign w:val="bottom"/>
            <w:hideMark/>
          </w:tcPr>
          <w:p w14:paraId="079E7B75"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95</w:t>
            </w:r>
          </w:p>
        </w:tc>
      </w:tr>
    </w:tbl>
    <w:p w14:paraId="0912404E" w14:textId="5C720A87" w:rsidR="004A680F" w:rsidRDefault="004A680F">
      <w:pPr>
        <w:rPr>
          <w:rFonts w:ascii="Arial" w:hAnsi="Arial" w:cs="Arial"/>
          <w:b/>
          <w:bCs/>
          <w:sz w:val="24"/>
          <w:szCs w:val="24"/>
        </w:rPr>
      </w:pPr>
    </w:p>
    <w:p w14:paraId="1E0ABB28" w14:textId="1CBAA668" w:rsidR="004A680F" w:rsidRDefault="004A680F">
      <w:pPr>
        <w:rPr>
          <w:rFonts w:ascii="Arial" w:hAnsi="Arial" w:cs="Arial"/>
          <w:b/>
          <w:bCs/>
          <w:sz w:val="24"/>
          <w:szCs w:val="24"/>
        </w:rPr>
      </w:pPr>
    </w:p>
    <w:p w14:paraId="3F8E9216" w14:textId="790147E2" w:rsidR="004A680F" w:rsidRDefault="004A680F">
      <w:pPr>
        <w:rPr>
          <w:rFonts w:ascii="Arial" w:hAnsi="Arial" w:cs="Arial"/>
          <w:b/>
          <w:bCs/>
          <w:sz w:val="24"/>
          <w:szCs w:val="24"/>
        </w:rPr>
      </w:pPr>
      <w:r>
        <w:rPr>
          <w:noProof/>
        </w:rPr>
        <w:lastRenderedPageBreak/>
        <w:drawing>
          <wp:inline distT="0" distB="0" distL="0" distR="0" wp14:anchorId="43DCFE83" wp14:editId="602B524D">
            <wp:extent cx="4067175" cy="2390775"/>
            <wp:effectExtent l="0" t="0" r="9525" b="9525"/>
            <wp:docPr id="3" name="Gráfico 3">
              <a:extLst xmlns:a="http://schemas.openxmlformats.org/drawingml/2006/main">
                <a:ext uri="{FF2B5EF4-FFF2-40B4-BE49-F238E27FC236}">
                  <a16:creationId xmlns:a16="http://schemas.microsoft.com/office/drawing/2014/main" id="{CA4C4781-4F01-4969-8C94-41DF3D605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12FA93B" w14:textId="2613B26A" w:rsidR="004A680F" w:rsidRDefault="004A680F">
      <w:pPr>
        <w:rPr>
          <w:rFonts w:ascii="Arial" w:hAnsi="Arial" w:cs="Arial"/>
          <w:b/>
          <w:bCs/>
          <w:sz w:val="24"/>
          <w:szCs w:val="24"/>
        </w:rPr>
      </w:pPr>
    </w:p>
    <w:tbl>
      <w:tblPr>
        <w:tblW w:w="3200" w:type="dxa"/>
        <w:tblCellMar>
          <w:left w:w="70" w:type="dxa"/>
          <w:right w:w="70" w:type="dxa"/>
        </w:tblCellMar>
        <w:tblLook w:val="04A0" w:firstRow="1" w:lastRow="0" w:firstColumn="1" w:lastColumn="0" w:noHBand="0" w:noVBand="1"/>
      </w:tblPr>
      <w:tblGrid>
        <w:gridCol w:w="1880"/>
        <w:gridCol w:w="1320"/>
      </w:tblGrid>
      <w:tr w:rsidR="004A680F" w:rsidRPr="004A680F" w14:paraId="5985BDE0" w14:textId="77777777" w:rsidTr="004A680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790A6"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Tipo de fuente</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F451D67"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Cantidad</w:t>
            </w:r>
          </w:p>
        </w:tc>
      </w:tr>
      <w:tr w:rsidR="004A680F" w:rsidRPr="004A680F" w14:paraId="055EAFD1"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AD222D2"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Oficial</w:t>
            </w:r>
          </w:p>
        </w:tc>
        <w:tc>
          <w:tcPr>
            <w:tcW w:w="1320" w:type="dxa"/>
            <w:tcBorders>
              <w:top w:val="nil"/>
              <w:left w:val="nil"/>
              <w:bottom w:val="single" w:sz="4" w:space="0" w:color="auto"/>
              <w:right w:val="single" w:sz="4" w:space="0" w:color="auto"/>
            </w:tcBorders>
            <w:shd w:val="clear" w:color="auto" w:fill="auto"/>
            <w:vAlign w:val="bottom"/>
            <w:hideMark/>
          </w:tcPr>
          <w:p w14:paraId="6A8EDA6E"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86</w:t>
            </w:r>
          </w:p>
        </w:tc>
      </w:tr>
      <w:tr w:rsidR="004A680F" w:rsidRPr="004A680F" w14:paraId="364456E2"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1C8B9016"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Experto</w:t>
            </w:r>
          </w:p>
        </w:tc>
        <w:tc>
          <w:tcPr>
            <w:tcW w:w="1320" w:type="dxa"/>
            <w:tcBorders>
              <w:top w:val="nil"/>
              <w:left w:val="nil"/>
              <w:bottom w:val="single" w:sz="4" w:space="0" w:color="auto"/>
              <w:right w:val="single" w:sz="4" w:space="0" w:color="auto"/>
            </w:tcBorders>
            <w:shd w:val="clear" w:color="auto" w:fill="auto"/>
            <w:vAlign w:val="bottom"/>
            <w:hideMark/>
          </w:tcPr>
          <w:p w14:paraId="31236772"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4</w:t>
            </w:r>
          </w:p>
        </w:tc>
      </w:tr>
      <w:tr w:rsidR="004A680F" w:rsidRPr="004A680F" w14:paraId="272EADBF"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6C5E71A"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Afectado</w:t>
            </w:r>
          </w:p>
        </w:tc>
        <w:tc>
          <w:tcPr>
            <w:tcW w:w="1320" w:type="dxa"/>
            <w:tcBorders>
              <w:top w:val="nil"/>
              <w:left w:val="nil"/>
              <w:bottom w:val="single" w:sz="4" w:space="0" w:color="auto"/>
              <w:right w:val="single" w:sz="4" w:space="0" w:color="auto"/>
            </w:tcBorders>
            <w:shd w:val="clear" w:color="auto" w:fill="auto"/>
            <w:vAlign w:val="bottom"/>
            <w:hideMark/>
          </w:tcPr>
          <w:p w14:paraId="213FC9D5"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9</w:t>
            </w:r>
          </w:p>
        </w:tc>
      </w:tr>
      <w:tr w:rsidR="004A680F" w:rsidRPr="004A680F" w14:paraId="0EF3E1A5" w14:textId="77777777" w:rsidTr="004A680F">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44CC4929" w14:textId="77777777" w:rsidR="004A680F" w:rsidRPr="004A680F" w:rsidRDefault="004A680F" w:rsidP="004A680F">
            <w:pPr>
              <w:spacing w:after="0" w:line="240" w:lineRule="auto"/>
              <w:rPr>
                <w:rFonts w:ascii="Arial" w:eastAsia="Times New Roman" w:hAnsi="Arial" w:cs="Arial"/>
                <w:color w:val="000000"/>
                <w:lang w:eastAsia="es-CO"/>
              </w:rPr>
            </w:pPr>
            <w:r w:rsidRPr="004A680F">
              <w:rPr>
                <w:rFonts w:ascii="Arial" w:eastAsia="Times New Roman" w:hAnsi="Arial" w:cs="Arial"/>
                <w:color w:val="000000"/>
                <w:lang w:eastAsia="es-CO"/>
              </w:rPr>
              <w:t>Sin fuente</w:t>
            </w:r>
          </w:p>
        </w:tc>
        <w:tc>
          <w:tcPr>
            <w:tcW w:w="1320" w:type="dxa"/>
            <w:tcBorders>
              <w:top w:val="nil"/>
              <w:left w:val="nil"/>
              <w:bottom w:val="single" w:sz="4" w:space="0" w:color="auto"/>
              <w:right w:val="single" w:sz="4" w:space="0" w:color="auto"/>
            </w:tcBorders>
            <w:shd w:val="clear" w:color="auto" w:fill="auto"/>
            <w:vAlign w:val="bottom"/>
            <w:hideMark/>
          </w:tcPr>
          <w:p w14:paraId="6C1F7C63" w14:textId="77777777" w:rsidR="004A680F" w:rsidRPr="004A680F" w:rsidRDefault="004A680F" w:rsidP="004A680F">
            <w:pPr>
              <w:spacing w:after="0" w:line="240" w:lineRule="auto"/>
              <w:jc w:val="right"/>
              <w:rPr>
                <w:rFonts w:ascii="Arial" w:eastAsia="Times New Roman" w:hAnsi="Arial" w:cs="Arial"/>
                <w:color w:val="000000"/>
                <w:lang w:eastAsia="es-CO"/>
              </w:rPr>
            </w:pPr>
            <w:r w:rsidRPr="004A680F">
              <w:rPr>
                <w:rFonts w:ascii="Arial" w:eastAsia="Times New Roman" w:hAnsi="Arial" w:cs="Arial"/>
                <w:color w:val="000000"/>
                <w:lang w:eastAsia="es-CO"/>
              </w:rPr>
              <w:t>25</w:t>
            </w:r>
          </w:p>
        </w:tc>
      </w:tr>
    </w:tbl>
    <w:p w14:paraId="5CB0660C" w14:textId="3D243E33" w:rsidR="004A680F" w:rsidRDefault="004A680F">
      <w:pPr>
        <w:rPr>
          <w:rFonts w:ascii="Arial" w:hAnsi="Arial" w:cs="Arial"/>
          <w:b/>
          <w:bCs/>
          <w:sz w:val="24"/>
          <w:szCs w:val="24"/>
        </w:rPr>
      </w:pPr>
    </w:p>
    <w:p w14:paraId="3272FA67" w14:textId="71A24706" w:rsidR="004A680F" w:rsidRDefault="004A680F">
      <w:pPr>
        <w:rPr>
          <w:rFonts w:ascii="Arial" w:hAnsi="Arial" w:cs="Arial"/>
          <w:b/>
          <w:bCs/>
          <w:sz w:val="24"/>
          <w:szCs w:val="24"/>
        </w:rPr>
      </w:pPr>
      <w:r>
        <w:rPr>
          <w:noProof/>
        </w:rPr>
        <w:drawing>
          <wp:inline distT="0" distB="0" distL="0" distR="0" wp14:anchorId="6B79BA15" wp14:editId="7061C3D2">
            <wp:extent cx="3924300" cy="2457450"/>
            <wp:effectExtent l="0" t="0" r="0" b="0"/>
            <wp:docPr id="4" name="Gráfico 4">
              <a:extLst xmlns:a="http://schemas.openxmlformats.org/drawingml/2006/main">
                <a:ext uri="{FF2B5EF4-FFF2-40B4-BE49-F238E27FC236}">
                  <a16:creationId xmlns:a16="http://schemas.microsoft.com/office/drawing/2014/main" id="{88677705-7D2C-4910-A31B-8B22D82E5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8B9535" w14:textId="5257D4ED" w:rsidR="004A680F" w:rsidRDefault="004A680F">
      <w:pPr>
        <w:rPr>
          <w:rFonts w:ascii="Arial" w:hAnsi="Arial" w:cs="Arial"/>
          <w:b/>
          <w:bCs/>
          <w:sz w:val="24"/>
          <w:szCs w:val="24"/>
        </w:rPr>
      </w:pPr>
    </w:p>
    <w:tbl>
      <w:tblPr>
        <w:tblW w:w="2400" w:type="dxa"/>
        <w:tblCellMar>
          <w:left w:w="70" w:type="dxa"/>
          <w:right w:w="70" w:type="dxa"/>
        </w:tblCellMar>
        <w:tblLook w:val="04A0" w:firstRow="1" w:lastRow="0" w:firstColumn="1" w:lastColumn="0" w:noHBand="0" w:noVBand="1"/>
      </w:tblPr>
      <w:tblGrid>
        <w:gridCol w:w="1200"/>
        <w:gridCol w:w="1200"/>
      </w:tblGrid>
      <w:tr w:rsidR="006F0DAF" w:rsidRPr="006F0DAF" w14:paraId="76B36CA7" w14:textId="77777777" w:rsidTr="006F0DA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ED4C3" w14:textId="77777777" w:rsidR="006F0DAF" w:rsidRPr="006F0DAF" w:rsidRDefault="006F0DAF" w:rsidP="006F0DAF">
            <w:pPr>
              <w:spacing w:after="0" w:line="240" w:lineRule="auto"/>
              <w:rPr>
                <w:rFonts w:ascii="Arial" w:eastAsia="Times New Roman" w:hAnsi="Arial" w:cs="Arial"/>
                <w:color w:val="000000"/>
                <w:lang w:eastAsia="es-CO"/>
              </w:rPr>
            </w:pPr>
            <w:r w:rsidRPr="006F0DAF">
              <w:rPr>
                <w:rFonts w:ascii="Arial" w:eastAsia="Times New Roman" w:hAnsi="Arial" w:cs="Arial"/>
                <w:color w:val="000000"/>
                <w:lang w:eastAsia="es-CO"/>
              </w:rPr>
              <w:t>Fotografía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B54FE7B" w14:textId="77777777" w:rsidR="006F0DAF" w:rsidRPr="006F0DAF" w:rsidRDefault="006F0DAF" w:rsidP="006F0DAF">
            <w:pPr>
              <w:spacing w:after="0" w:line="240" w:lineRule="auto"/>
              <w:rPr>
                <w:rFonts w:ascii="Arial" w:eastAsia="Times New Roman" w:hAnsi="Arial" w:cs="Arial"/>
                <w:color w:val="000000"/>
                <w:lang w:eastAsia="es-CO"/>
              </w:rPr>
            </w:pPr>
            <w:r w:rsidRPr="006F0DAF">
              <w:rPr>
                <w:rFonts w:ascii="Arial" w:eastAsia="Times New Roman" w:hAnsi="Arial" w:cs="Arial"/>
                <w:color w:val="000000"/>
                <w:lang w:eastAsia="es-CO"/>
              </w:rPr>
              <w:t>Cantidad</w:t>
            </w:r>
          </w:p>
        </w:tc>
      </w:tr>
      <w:tr w:rsidR="006F0DAF" w:rsidRPr="006F0DAF" w14:paraId="5CC1D84F" w14:textId="77777777" w:rsidTr="006F0DAF">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C5C36CE" w14:textId="77777777" w:rsidR="006F0DAF" w:rsidRPr="006F0DAF" w:rsidRDefault="006F0DAF" w:rsidP="006F0DAF">
            <w:pPr>
              <w:spacing w:after="0" w:line="240" w:lineRule="auto"/>
              <w:rPr>
                <w:rFonts w:ascii="Arial" w:eastAsia="Times New Roman" w:hAnsi="Arial" w:cs="Arial"/>
                <w:color w:val="000000"/>
                <w:lang w:eastAsia="es-CO"/>
              </w:rPr>
            </w:pPr>
            <w:r w:rsidRPr="006F0DAF">
              <w:rPr>
                <w:rFonts w:ascii="Arial" w:eastAsia="Times New Roman" w:hAnsi="Arial" w:cs="Arial"/>
                <w:color w:val="000000"/>
                <w:lang w:eastAsia="es-CO"/>
              </w:rPr>
              <w:t>Archivo</w:t>
            </w:r>
          </w:p>
        </w:tc>
        <w:tc>
          <w:tcPr>
            <w:tcW w:w="1200" w:type="dxa"/>
            <w:tcBorders>
              <w:top w:val="nil"/>
              <w:left w:val="nil"/>
              <w:bottom w:val="single" w:sz="4" w:space="0" w:color="auto"/>
              <w:right w:val="single" w:sz="4" w:space="0" w:color="auto"/>
            </w:tcBorders>
            <w:shd w:val="clear" w:color="auto" w:fill="auto"/>
            <w:vAlign w:val="bottom"/>
            <w:hideMark/>
          </w:tcPr>
          <w:p w14:paraId="58AF6BA7" w14:textId="77777777" w:rsidR="006F0DAF" w:rsidRPr="006F0DAF" w:rsidRDefault="006F0DAF" w:rsidP="006F0DAF">
            <w:pPr>
              <w:spacing w:after="0" w:line="240" w:lineRule="auto"/>
              <w:jc w:val="right"/>
              <w:rPr>
                <w:rFonts w:ascii="Arial" w:eastAsia="Times New Roman" w:hAnsi="Arial" w:cs="Arial"/>
                <w:color w:val="000000"/>
                <w:lang w:eastAsia="es-CO"/>
              </w:rPr>
            </w:pPr>
            <w:r w:rsidRPr="006F0DAF">
              <w:rPr>
                <w:rFonts w:ascii="Arial" w:eastAsia="Times New Roman" w:hAnsi="Arial" w:cs="Arial"/>
                <w:color w:val="000000"/>
                <w:lang w:eastAsia="es-CO"/>
              </w:rPr>
              <w:t>90</w:t>
            </w:r>
          </w:p>
        </w:tc>
      </w:tr>
      <w:tr w:rsidR="006F0DAF" w:rsidRPr="006F0DAF" w14:paraId="37653C41" w14:textId="77777777" w:rsidTr="006F0DAF">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13942518" w14:textId="77777777" w:rsidR="006F0DAF" w:rsidRPr="006F0DAF" w:rsidRDefault="006F0DAF" w:rsidP="006F0DAF">
            <w:pPr>
              <w:spacing w:after="0" w:line="240" w:lineRule="auto"/>
              <w:rPr>
                <w:rFonts w:ascii="Arial" w:eastAsia="Times New Roman" w:hAnsi="Arial" w:cs="Arial"/>
                <w:color w:val="000000"/>
                <w:lang w:eastAsia="es-CO"/>
              </w:rPr>
            </w:pPr>
            <w:r w:rsidRPr="006F0DAF">
              <w:rPr>
                <w:rFonts w:ascii="Arial" w:eastAsia="Times New Roman" w:hAnsi="Arial" w:cs="Arial"/>
                <w:color w:val="000000"/>
                <w:lang w:eastAsia="es-CO"/>
              </w:rPr>
              <w:t>Día</w:t>
            </w:r>
          </w:p>
        </w:tc>
        <w:tc>
          <w:tcPr>
            <w:tcW w:w="1200" w:type="dxa"/>
            <w:tcBorders>
              <w:top w:val="nil"/>
              <w:left w:val="nil"/>
              <w:bottom w:val="single" w:sz="4" w:space="0" w:color="auto"/>
              <w:right w:val="single" w:sz="4" w:space="0" w:color="auto"/>
            </w:tcBorders>
            <w:shd w:val="clear" w:color="auto" w:fill="auto"/>
            <w:vAlign w:val="bottom"/>
            <w:hideMark/>
          </w:tcPr>
          <w:p w14:paraId="355FCDC1" w14:textId="77777777" w:rsidR="006F0DAF" w:rsidRPr="006F0DAF" w:rsidRDefault="006F0DAF" w:rsidP="006F0DAF">
            <w:pPr>
              <w:spacing w:after="0" w:line="240" w:lineRule="auto"/>
              <w:jc w:val="right"/>
              <w:rPr>
                <w:rFonts w:ascii="Arial" w:eastAsia="Times New Roman" w:hAnsi="Arial" w:cs="Arial"/>
                <w:color w:val="000000"/>
                <w:lang w:eastAsia="es-CO"/>
              </w:rPr>
            </w:pPr>
            <w:r w:rsidRPr="006F0DAF">
              <w:rPr>
                <w:rFonts w:ascii="Arial" w:eastAsia="Times New Roman" w:hAnsi="Arial" w:cs="Arial"/>
                <w:color w:val="000000"/>
                <w:lang w:eastAsia="es-CO"/>
              </w:rPr>
              <w:t>21</w:t>
            </w:r>
          </w:p>
        </w:tc>
      </w:tr>
    </w:tbl>
    <w:p w14:paraId="0E907160" w14:textId="41C56CF8" w:rsidR="004A680F" w:rsidRDefault="004A680F">
      <w:pPr>
        <w:rPr>
          <w:rFonts w:ascii="Arial" w:hAnsi="Arial" w:cs="Arial"/>
          <w:b/>
          <w:bCs/>
          <w:sz w:val="24"/>
          <w:szCs w:val="24"/>
        </w:rPr>
      </w:pPr>
    </w:p>
    <w:p w14:paraId="4DF23A63" w14:textId="60B6CF11" w:rsidR="006F0DAF" w:rsidRDefault="006F0DAF">
      <w:pPr>
        <w:rPr>
          <w:rFonts w:ascii="Arial" w:hAnsi="Arial" w:cs="Arial"/>
          <w:b/>
          <w:bCs/>
          <w:sz w:val="24"/>
          <w:szCs w:val="24"/>
        </w:rPr>
      </w:pPr>
    </w:p>
    <w:p w14:paraId="6032969E" w14:textId="7387D153" w:rsidR="006F0DAF" w:rsidRDefault="006F0DAF">
      <w:pPr>
        <w:rPr>
          <w:rFonts w:ascii="Arial" w:hAnsi="Arial" w:cs="Arial"/>
          <w:b/>
          <w:bCs/>
          <w:sz w:val="24"/>
          <w:szCs w:val="24"/>
        </w:rPr>
      </w:pPr>
      <w:r>
        <w:rPr>
          <w:noProof/>
        </w:rPr>
        <w:lastRenderedPageBreak/>
        <w:drawing>
          <wp:inline distT="0" distB="0" distL="0" distR="0" wp14:anchorId="41BFA669" wp14:editId="3F2B698E">
            <wp:extent cx="3714750" cy="2181225"/>
            <wp:effectExtent l="0" t="0" r="0" b="9525"/>
            <wp:docPr id="5" name="Gráfico 5">
              <a:extLst xmlns:a="http://schemas.openxmlformats.org/drawingml/2006/main">
                <a:ext uri="{FF2B5EF4-FFF2-40B4-BE49-F238E27FC236}">
                  <a16:creationId xmlns:a16="http://schemas.microsoft.com/office/drawing/2014/main" id="{2E76690F-9BD5-4905-89F2-B3654EC05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C7645AE" w14:textId="52289A97" w:rsidR="006F0DAF" w:rsidRDefault="006F0DAF">
      <w:pPr>
        <w:rPr>
          <w:rFonts w:ascii="Arial" w:hAnsi="Arial" w:cs="Arial"/>
          <w:b/>
          <w:bCs/>
          <w:sz w:val="24"/>
          <w:szCs w:val="24"/>
        </w:rPr>
      </w:pPr>
    </w:p>
    <w:tbl>
      <w:tblPr>
        <w:tblW w:w="3200" w:type="dxa"/>
        <w:tblCellMar>
          <w:left w:w="70" w:type="dxa"/>
          <w:right w:w="70" w:type="dxa"/>
        </w:tblCellMar>
        <w:tblLook w:val="04A0" w:firstRow="1" w:lastRow="0" w:firstColumn="1" w:lastColumn="0" w:noHBand="0" w:noVBand="1"/>
      </w:tblPr>
      <w:tblGrid>
        <w:gridCol w:w="1880"/>
        <w:gridCol w:w="1320"/>
      </w:tblGrid>
      <w:tr w:rsidR="00B13231" w:rsidRPr="00B13231" w14:paraId="04A110BF" w14:textId="77777777" w:rsidTr="00B13231">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017C1" w14:textId="77777777" w:rsidR="00B13231" w:rsidRPr="00B13231" w:rsidRDefault="00B13231" w:rsidP="00B13231">
            <w:pPr>
              <w:spacing w:after="0" w:line="240" w:lineRule="auto"/>
              <w:rPr>
                <w:rFonts w:ascii="Arial" w:eastAsia="Times New Roman" w:hAnsi="Arial" w:cs="Arial"/>
                <w:color w:val="000000"/>
                <w:lang w:eastAsia="es-CO"/>
              </w:rPr>
            </w:pPr>
            <w:r w:rsidRPr="00B13231">
              <w:rPr>
                <w:rFonts w:ascii="Arial" w:eastAsia="Times New Roman" w:hAnsi="Arial" w:cs="Arial"/>
                <w:color w:val="000000"/>
                <w:lang w:eastAsia="es-CO"/>
              </w:rPr>
              <w:t>Tipo de imagen</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289C060E" w14:textId="77777777" w:rsidR="00B13231" w:rsidRPr="00B13231" w:rsidRDefault="00B13231" w:rsidP="00B13231">
            <w:pPr>
              <w:spacing w:after="0" w:line="240" w:lineRule="auto"/>
              <w:rPr>
                <w:rFonts w:ascii="Arial" w:eastAsia="Times New Roman" w:hAnsi="Arial" w:cs="Arial"/>
                <w:color w:val="000000"/>
                <w:lang w:eastAsia="es-CO"/>
              </w:rPr>
            </w:pPr>
            <w:r w:rsidRPr="00B13231">
              <w:rPr>
                <w:rFonts w:ascii="Arial" w:eastAsia="Times New Roman" w:hAnsi="Arial" w:cs="Arial"/>
                <w:color w:val="000000"/>
                <w:lang w:eastAsia="es-CO"/>
              </w:rPr>
              <w:t>Cantidad</w:t>
            </w:r>
          </w:p>
        </w:tc>
      </w:tr>
      <w:tr w:rsidR="00B13231" w:rsidRPr="00B13231" w14:paraId="45FF5C6E" w14:textId="77777777" w:rsidTr="00B1323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320C11B4" w14:textId="77777777" w:rsidR="00B13231" w:rsidRPr="00B13231" w:rsidRDefault="00B13231" w:rsidP="00B13231">
            <w:pPr>
              <w:spacing w:after="0" w:line="240" w:lineRule="auto"/>
              <w:rPr>
                <w:rFonts w:ascii="Arial" w:eastAsia="Times New Roman" w:hAnsi="Arial" w:cs="Arial"/>
                <w:color w:val="000000"/>
                <w:lang w:eastAsia="es-CO"/>
              </w:rPr>
            </w:pPr>
            <w:r w:rsidRPr="00B13231">
              <w:rPr>
                <w:rFonts w:ascii="Arial" w:eastAsia="Times New Roman" w:hAnsi="Arial" w:cs="Arial"/>
                <w:color w:val="000000"/>
                <w:lang w:eastAsia="es-CO"/>
              </w:rPr>
              <w:t>Ilustrativa</w:t>
            </w:r>
          </w:p>
        </w:tc>
        <w:tc>
          <w:tcPr>
            <w:tcW w:w="1320" w:type="dxa"/>
            <w:tcBorders>
              <w:top w:val="nil"/>
              <w:left w:val="nil"/>
              <w:bottom w:val="single" w:sz="4" w:space="0" w:color="auto"/>
              <w:right w:val="single" w:sz="4" w:space="0" w:color="auto"/>
            </w:tcBorders>
            <w:shd w:val="clear" w:color="auto" w:fill="auto"/>
            <w:vAlign w:val="bottom"/>
            <w:hideMark/>
          </w:tcPr>
          <w:p w14:paraId="14100793" w14:textId="77777777" w:rsidR="00B13231" w:rsidRPr="00B13231" w:rsidRDefault="00B13231" w:rsidP="00B13231">
            <w:pPr>
              <w:spacing w:after="0" w:line="240" w:lineRule="auto"/>
              <w:jc w:val="right"/>
              <w:rPr>
                <w:rFonts w:ascii="Arial" w:eastAsia="Times New Roman" w:hAnsi="Arial" w:cs="Arial"/>
                <w:color w:val="000000"/>
                <w:lang w:eastAsia="es-CO"/>
              </w:rPr>
            </w:pPr>
            <w:r w:rsidRPr="00B13231">
              <w:rPr>
                <w:rFonts w:ascii="Arial" w:eastAsia="Times New Roman" w:hAnsi="Arial" w:cs="Arial"/>
                <w:color w:val="000000"/>
                <w:lang w:eastAsia="es-CO"/>
              </w:rPr>
              <w:t>18</w:t>
            </w:r>
          </w:p>
        </w:tc>
      </w:tr>
      <w:tr w:rsidR="00B13231" w:rsidRPr="00B13231" w14:paraId="27EEAE2E" w14:textId="77777777" w:rsidTr="00B1323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089D37B" w14:textId="77777777" w:rsidR="00B13231" w:rsidRPr="00B13231" w:rsidRDefault="00B13231" w:rsidP="00B13231">
            <w:pPr>
              <w:spacing w:after="0" w:line="240" w:lineRule="auto"/>
              <w:rPr>
                <w:rFonts w:ascii="Arial" w:eastAsia="Times New Roman" w:hAnsi="Arial" w:cs="Arial"/>
                <w:color w:val="000000"/>
                <w:lang w:eastAsia="es-CO"/>
              </w:rPr>
            </w:pPr>
            <w:r w:rsidRPr="00B13231">
              <w:rPr>
                <w:rFonts w:ascii="Arial" w:eastAsia="Times New Roman" w:hAnsi="Arial" w:cs="Arial"/>
                <w:color w:val="000000"/>
                <w:lang w:eastAsia="es-CO"/>
              </w:rPr>
              <w:t>Apoyo</w:t>
            </w:r>
          </w:p>
        </w:tc>
        <w:tc>
          <w:tcPr>
            <w:tcW w:w="1320" w:type="dxa"/>
            <w:tcBorders>
              <w:top w:val="nil"/>
              <w:left w:val="nil"/>
              <w:bottom w:val="single" w:sz="4" w:space="0" w:color="auto"/>
              <w:right w:val="single" w:sz="4" w:space="0" w:color="auto"/>
            </w:tcBorders>
            <w:shd w:val="clear" w:color="auto" w:fill="auto"/>
            <w:vAlign w:val="bottom"/>
            <w:hideMark/>
          </w:tcPr>
          <w:p w14:paraId="7283089F" w14:textId="77777777" w:rsidR="00B13231" w:rsidRPr="00B13231" w:rsidRDefault="00B13231" w:rsidP="00B13231">
            <w:pPr>
              <w:spacing w:after="0" w:line="240" w:lineRule="auto"/>
              <w:jc w:val="right"/>
              <w:rPr>
                <w:rFonts w:ascii="Arial" w:eastAsia="Times New Roman" w:hAnsi="Arial" w:cs="Arial"/>
                <w:color w:val="000000"/>
                <w:lang w:eastAsia="es-CO"/>
              </w:rPr>
            </w:pPr>
            <w:r w:rsidRPr="00B13231">
              <w:rPr>
                <w:rFonts w:ascii="Arial" w:eastAsia="Times New Roman" w:hAnsi="Arial" w:cs="Arial"/>
                <w:color w:val="000000"/>
                <w:lang w:eastAsia="es-CO"/>
              </w:rPr>
              <w:t>62</w:t>
            </w:r>
          </w:p>
        </w:tc>
      </w:tr>
      <w:tr w:rsidR="00B13231" w:rsidRPr="00B13231" w14:paraId="30B1A402" w14:textId="77777777" w:rsidTr="00B13231">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0A9CDC47" w14:textId="77777777" w:rsidR="00B13231" w:rsidRPr="00B13231" w:rsidRDefault="00B13231" w:rsidP="00B13231">
            <w:pPr>
              <w:spacing w:after="0" w:line="240" w:lineRule="auto"/>
              <w:rPr>
                <w:rFonts w:ascii="Arial" w:eastAsia="Times New Roman" w:hAnsi="Arial" w:cs="Arial"/>
                <w:color w:val="000000"/>
                <w:lang w:eastAsia="es-CO"/>
              </w:rPr>
            </w:pPr>
            <w:r w:rsidRPr="00B13231">
              <w:rPr>
                <w:rFonts w:ascii="Arial" w:eastAsia="Times New Roman" w:hAnsi="Arial" w:cs="Arial"/>
                <w:color w:val="000000"/>
                <w:lang w:eastAsia="es-CO"/>
              </w:rPr>
              <w:t>Genérica</w:t>
            </w:r>
          </w:p>
        </w:tc>
        <w:tc>
          <w:tcPr>
            <w:tcW w:w="1320" w:type="dxa"/>
            <w:tcBorders>
              <w:top w:val="nil"/>
              <w:left w:val="nil"/>
              <w:bottom w:val="single" w:sz="4" w:space="0" w:color="auto"/>
              <w:right w:val="single" w:sz="4" w:space="0" w:color="auto"/>
            </w:tcBorders>
            <w:shd w:val="clear" w:color="auto" w:fill="auto"/>
            <w:vAlign w:val="bottom"/>
            <w:hideMark/>
          </w:tcPr>
          <w:p w14:paraId="3EBB40CC" w14:textId="77777777" w:rsidR="00B13231" w:rsidRPr="00B13231" w:rsidRDefault="00B13231" w:rsidP="00B13231">
            <w:pPr>
              <w:spacing w:after="0" w:line="240" w:lineRule="auto"/>
              <w:jc w:val="right"/>
              <w:rPr>
                <w:rFonts w:ascii="Arial" w:eastAsia="Times New Roman" w:hAnsi="Arial" w:cs="Arial"/>
                <w:color w:val="000000"/>
                <w:lang w:eastAsia="es-CO"/>
              </w:rPr>
            </w:pPr>
            <w:r w:rsidRPr="00B13231">
              <w:rPr>
                <w:rFonts w:ascii="Arial" w:eastAsia="Times New Roman" w:hAnsi="Arial" w:cs="Arial"/>
                <w:color w:val="000000"/>
                <w:lang w:eastAsia="es-CO"/>
              </w:rPr>
              <w:t>31</w:t>
            </w:r>
          </w:p>
        </w:tc>
      </w:tr>
    </w:tbl>
    <w:p w14:paraId="4F114306" w14:textId="644516B8" w:rsidR="00B13231" w:rsidRDefault="00B13231">
      <w:pPr>
        <w:rPr>
          <w:rFonts w:ascii="Arial" w:hAnsi="Arial" w:cs="Arial"/>
          <w:b/>
          <w:bCs/>
          <w:sz w:val="24"/>
          <w:szCs w:val="24"/>
        </w:rPr>
      </w:pPr>
    </w:p>
    <w:p w14:paraId="49856D01" w14:textId="71045D73" w:rsidR="00B13231" w:rsidRDefault="00B13231">
      <w:pPr>
        <w:rPr>
          <w:rFonts w:ascii="Arial" w:hAnsi="Arial" w:cs="Arial"/>
          <w:b/>
          <w:bCs/>
          <w:sz w:val="24"/>
          <w:szCs w:val="24"/>
        </w:rPr>
      </w:pPr>
      <w:r>
        <w:rPr>
          <w:noProof/>
        </w:rPr>
        <w:drawing>
          <wp:inline distT="0" distB="0" distL="0" distR="0" wp14:anchorId="0DC27FBA" wp14:editId="6B0243BD">
            <wp:extent cx="3562350" cy="2133600"/>
            <wp:effectExtent l="0" t="0" r="0" b="0"/>
            <wp:docPr id="7" name="Gráfico 7">
              <a:extLst xmlns:a="http://schemas.openxmlformats.org/drawingml/2006/main">
                <a:ext uri="{FF2B5EF4-FFF2-40B4-BE49-F238E27FC236}">
                  <a16:creationId xmlns:a16="http://schemas.microsoft.com/office/drawing/2014/main" id="{AF61188F-724F-4AC8-9268-32EDC1CCB0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82029E" w14:textId="6F370497" w:rsidR="00B13231" w:rsidRDefault="00B13231">
      <w:pPr>
        <w:rPr>
          <w:rFonts w:ascii="Arial" w:hAnsi="Arial" w:cs="Arial"/>
          <w:b/>
          <w:bCs/>
          <w:sz w:val="24"/>
          <w:szCs w:val="24"/>
        </w:rPr>
      </w:pPr>
    </w:p>
    <w:p w14:paraId="4FD1AB78" w14:textId="50ED8E24" w:rsidR="008A6B15" w:rsidRDefault="00B13231">
      <w:pPr>
        <w:rPr>
          <w:rFonts w:ascii="Arial" w:hAnsi="Arial" w:cs="Arial"/>
          <w:b/>
          <w:bCs/>
          <w:sz w:val="24"/>
          <w:szCs w:val="24"/>
        </w:rPr>
      </w:pPr>
      <w:r>
        <w:rPr>
          <w:rFonts w:ascii="Arial" w:hAnsi="Arial" w:cs="Arial"/>
          <w:b/>
          <w:bCs/>
          <w:sz w:val="24"/>
          <w:szCs w:val="24"/>
        </w:rPr>
        <w:t>Conclusiones</w:t>
      </w:r>
    </w:p>
    <w:p w14:paraId="7AFC9281" w14:textId="77777777" w:rsidR="008A6B15" w:rsidRDefault="008A6B15" w:rsidP="008A6B15">
      <w:pPr>
        <w:jc w:val="both"/>
        <w:rPr>
          <w:sz w:val="24"/>
          <w:szCs w:val="24"/>
        </w:rPr>
      </w:pPr>
      <w:r>
        <w:rPr>
          <w:sz w:val="24"/>
          <w:szCs w:val="24"/>
        </w:rPr>
        <w:t xml:space="preserve">Después de observar los resultados del análisis semiótico hecho en la sección Colombia de Vanguardia, se puede obtener las siguientes conclusiones. El titular de tipo sensacionalista es el predominante con un 56,8%, representando 63 noticias de las analizadas, también tuvo un incremento respecto al análisis anterior con una diferencia de 10 puntos porcentuales. De igual manera, el titular de tipo expectativa se redujo de 50% en el análisis anterior a 39,6% en el análisis actual. Las noticias que tuvieron titulares confusos y técnicos se mantuvieron en un número bajo, representando dos noticias en cada titular. </w:t>
      </w:r>
    </w:p>
    <w:p w14:paraId="468D5D7E" w14:textId="77777777" w:rsidR="008A6B15" w:rsidRDefault="008A6B15" w:rsidP="008A6B15">
      <w:pPr>
        <w:jc w:val="both"/>
        <w:rPr>
          <w:sz w:val="24"/>
          <w:szCs w:val="24"/>
        </w:rPr>
      </w:pPr>
    </w:p>
    <w:p w14:paraId="50F1CE42" w14:textId="4472D06C" w:rsidR="008A6B15" w:rsidRDefault="008A6B15" w:rsidP="008A6B15">
      <w:pPr>
        <w:jc w:val="both"/>
        <w:rPr>
          <w:sz w:val="24"/>
          <w:szCs w:val="24"/>
        </w:rPr>
      </w:pPr>
      <w:r>
        <w:rPr>
          <w:sz w:val="24"/>
          <w:szCs w:val="24"/>
        </w:rPr>
        <w:lastRenderedPageBreak/>
        <w:t xml:space="preserve">Por otro lado, en las fuentes usadas en las noticias, Vanguardia ha demostrado que la presencia de una fuente oficial en la noticia refuerza la credibilidad de la noticia. Estas noticias con fuentes oficiales tuvieron la mayor presencia en el análisis con un 69,4%, a pesar de haber tenido una baja en comparación con el análisis anterior, se mantiene siendo el líder. Mientras tanto, las noticias que no cuentan con fuentes tuvieron un alza en el porcentaje con un 20,2%, siendo 25 noticias de las 111 analizadas. Las noticias con fuentes expertas se mantuvieron en un bajo número, siendo solamente cuatro noticias, lo que deja ver la falta de conocimiento de los temas de cada noticia, en la que no se tiene en cuenta la opinión de personas con experiencia. Asimismo, sucede con las noticias con fuentes de personas afectadas, en las que el bajo porcentaje se mantiene, es decir, las experiencias vivenciales de los hechos no son valorados por Vanguardia. </w:t>
      </w:r>
    </w:p>
    <w:p w14:paraId="1905B83C" w14:textId="03B294CE" w:rsidR="008A6B15" w:rsidRDefault="008A6B15" w:rsidP="008A6B15">
      <w:pPr>
        <w:jc w:val="both"/>
        <w:rPr>
          <w:sz w:val="24"/>
          <w:szCs w:val="24"/>
        </w:rPr>
      </w:pPr>
      <w:r>
        <w:rPr>
          <w:sz w:val="24"/>
          <w:szCs w:val="24"/>
        </w:rPr>
        <w:t xml:space="preserve">El sesgo neutro continúa siendo el principal en las noticias analizadas con un 85,6%, evidenciando que los periodistas de Vanguardia mantienen la neutralidad al momento de informar los hechos. Sin embargo, existen excepciones en este análisis, se encontraron noticias con sesgos positivos y negativos, siendo el 7,2% para cada sesgo en las noticias de este análisis. </w:t>
      </w:r>
    </w:p>
    <w:p w14:paraId="0B79A573" w14:textId="77777777" w:rsidR="008A6B15" w:rsidRDefault="008A6B15" w:rsidP="008A6B15">
      <w:pPr>
        <w:jc w:val="both"/>
        <w:rPr>
          <w:sz w:val="24"/>
          <w:szCs w:val="24"/>
        </w:rPr>
      </w:pPr>
      <w:r>
        <w:rPr>
          <w:sz w:val="24"/>
          <w:szCs w:val="24"/>
        </w:rPr>
        <w:t xml:space="preserve">Respecto al análisis anterior se pudo encontrar un aumento en el uso de imágenes del día, lo que puede significar que los periodistas se encontraban en el lugar de los hechos para tomar fotografías. Aun así, la diferencia entre el uso de imágenes del día e imágenes de archivo sigue siendo muy alto, el uso de imágenes de archivo sigue predominando con un (81,1%) como ya sabemos y se ha mencionado en los anteriores análisis Vanguardia hace un gran uso de imágenes de archivo en sus noticias y la mayoría de estas imágenes son extraídas de </w:t>
      </w:r>
      <w:proofErr w:type="spellStart"/>
      <w:r>
        <w:rPr>
          <w:sz w:val="24"/>
          <w:szCs w:val="24"/>
        </w:rPr>
        <w:t>Colprensa</w:t>
      </w:r>
      <w:proofErr w:type="spellEnd"/>
      <w:r>
        <w:rPr>
          <w:sz w:val="24"/>
          <w:szCs w:val="24"/>
        </w:rPr>
        <w:t xml:space="preserve">. </w:t>
      </w:r>
    </w:p>
    <w:p w14:paraId="54CCE379" w14:textId="77777777" w:rsidR="008A6B15" w:rsidRDefault="008A6B15" w:rsidP="008A6B15">
      <w:pPr>
        <w:jc w:val="both"/>
        <w:rPr>
          <w:sz w:val="24"/>
          <w:szCs w:val="24"/>
        </w:rPr>
      </w:pPr>
      <w:r>
        <w:rPr>
          <w:sz w:val="24"/>
          <w:szCs w:val="24"/>
        </w:rPr>
        <w:t xml:space="preserve">Al igual que hubo cambios en el aumento de uso de imágenes del día, también se vieron algunos cambios en el uso de tipos de imagen, en el análisis anterior se encontraron más imágenes ilustrativas que genéricas, en este por el contrario se </w:t>
      </w:r>
      <w:proofErr w:type="gramStart"/>
      <w:r>
        <w:rPr>
          <w:sz w:val="24"/>
          <w:szCs w:val="24"/>
        </w:rPr>
        <w:t>le</w:t>
      </w:r>
      <w:proofErr w:type="gramEnd"/>
      <w:r>
        <w:rPr>
          <w:sz w:val="24"/>
          <w:szCs w:val="24"/>
        </w:rPr>
        <w:t xml:space="preserve"> dio mayor uso a las imágenes genéricas con un (27,9%) y en menor porcentaje a las ilustrativas (16,2%), además como se ha visto los análisis anteriores las imágenes de apoyo continúan dominando con un 55,9%.</w:t>
      </w:r>
    </w:p>
    <w:p w14:paraId="533F89B9" w14:textId="77777777" w:rsidR="008A6B15" w:rsidRDefault="008A6B15" w:rsidP="008A6B15">
      <w:pPr>
        <w:jc w:val="both"/>
        <w:rPr>
          <w:sz w:val="24"/>
          <w:szCs w:val="24"/>
        </w:rPr>
      </w:pPr>
      <w:r>
        <w:rPr>
          <w:sz w:val="24"/>
          <w:szCs w:val="24"/>
        </w:rPr>
        <w:t>General:</w:t>
      </w:r>
    </w:p>
    <w:p w14:paraId="47936635" w14:textId="77777777" w:rsidR="008A6B15" w:rsidRDefault="008A6B15" w:rsidP="008A6B15">
      <w:pPr>
        <w:jc w:val="both"/>
        <w:rPr>
          <w:sz w:val="24"/>
          <w:szCs w:val="24"/>
        </w:rPr>
      </w:pPr>
      <w:r>
        <w:rPr>
          <w:sz w:val="24"/>
          <w:szCs w:val="24"/>
        </w:rPr>
        <w:t>Observando los resultados del análisis semiótico realizado en la sección Colombia de Vanguardia Digital, continúa presentándose un alza del titular sensacionalista y una baja del titular de expectativa. Se continúa manteniendo un mínimo índice de noticias confusas o técnicas lo que demuestra que en la sección Colombia los periodistas de Vanguardia son bastantes rigurosos a la hora de la redacción.</w:t>
      </w:r>
    </w:p>
    <w:p w14:paraId="7CC4DD96" w14:textId="77777777" w:rsidR="008A6B15" w:rsidRDefault="008A6B15" w:rsidP="008A6B15">
      <w:pPr>
        <w:jc w:val="both"/>
        <w:rPr>
          <w:sz w:val="24"/>
          <w:szCs w:val="24"/>
        </w:rPr>
      </w:pPr>
      <w:r>
        <w:rPr>
          <w:sz w:val="24"/>
          <w:szCs w:val="24"/>
        </w:rPr>
        <w:t xml:space="preserve">Las últimas semanas se presentó un alza en las noticias sin fuente llegando a un poco más del 20%, sigue existiendo una nula apreciación de los afectados y los expertos en las </w:t>
      </w:r>
      <w:r>
        <w:rPr>
          <w:sz w:val="24"/>
          <w:szCs w:val="24"/>
        </w:rPr>
        <w:lastRenderedPageBreak/>
        <w:t>noticias, pero se mantiene las noticias de fuente oficial como los máximos líderes con casi un 70%.</w:t>
      </w:r>
    </w:p>
    <w:p w14:paraId="2775B7A2" w14:textId="77777777" w:rsidR="008A6B15" w:rsidRDefault="008A6B15" w:rsidP="008A6B15">
      <w:pPr>
        <w:jc w:val="both"/>
        <w:rPr>
          <w:sz w:val="24"/>
          <w:szCs w:val="24"/>
        </w:rPr>
      </w:pPr>
      <w:r>
        <w:rPr>
          <w:sz w:val="24"/>
          <w:szCs w:val="24"/>
        </w:rPr>
        <w:t xml:space="preserve">Vanguardia digital sigue apostando por ser un medio de noticias con un sesgo neutro y es así como semana tras semana se mantiene con más de un 80%. </w:t>
      </w:r>
    </w:p>
    <w:p w14:paraId="6A128A4E" w14:textId="77777777" w:rsidR="008A6B15" w:rsidRDefault="008A6B15" w:rsidP="008A6B15">
      <w:pPr>
        <w:jc w:val="both"/>
        <w:rPr>
          <w:sz w:val="24"/>
          <w:szCs w:val="24"/>
        </w:rPr>
      </w:pPr>
      <w:r>
        <w:rPr>
          <w:sz w:val="24"/>
          <w:szCs w:val="24"/>
        </w:rPr>
        <w:t>Aumentaron significativamente las imágenes del día, pero se presentó en las últimas semanas un alza importante en el uso de imágenes genéricas a pesar del uso de mayor de imágenes del día.</w:t>
      </w:r>
    </w:p>
    <w:p w14:paraId="6450C4F9" w14:textId="77777777" w:rsidR="008A6B15" w:rsidRDefault="008A6B15" w:rsidP="008A6B15">
      <w:pPr>
        <w:jc w:val="both"/>
        <w:rPr>
          <w:sz w:val="24"/>
          <w:szCs w:val="24"/>
        </w:rPr>
      </w:pPr>
      <w:r>
        <w:rPr>
          <w:sz w:val="24"/>
          <w:szCs w:val="24"/>
        </w:rPr>
        <w:t>Hay que mencionar que, durante los últimos fines de semana, en especial los días domingo, el flujo de noticias es mínimo, a pesar de la cantidad de noticias que ocurren a lo largo de toda Colombia los fines de semana. Los días miércoles y jueves son los días de más flujo de noticias en el portal web, llegando algunos días a ocupar 3 páginas completas de un mismo día.</w:t>
      </w:r>
    </w:p>
    <w:p w14:paraId="188D2CCE" w14:textId="77777777" w:rsidR="008A6B15" w:rsidRDefault="008A6B15">
      <w:pPr>
        <w:rPr>
          <w:rFonts w:ascii="Arial" w:hAnsi="Arial" w:cs="Arial"/>
          <w:b/>
          <w:bCs/>
          <w:sz w:val="24"/>
          <w:szCs w:val="24"/>
        </w:rPr>
      </w:pPr>
    </w:p>
    <w:p w14:paraId="5CA2C331" w14:textId="77777777" w:rsidR="00B13231" w:rsidRDefault="00B13231">
      <w:pPr>
        <w:rPr>
          <w:rFonts w:ascii="Arial" w:hAnsi="Arial" w:cs="Arial"/>
          <w:b/>
          <w:bCs/>
          <w:sz w:val="24"/>
          <w:szCs w:val="24"/>
        </w:rPr>
      </w:pPr>
    </w:p>
    <w:p w14:paraId="6D7055E2" w14:textId="099BBF4F" w:rsidR="00B13231" w:rsidRDefault="00B13231">
      <w:pPr>
        <w:rPr>
          <w:rFonts w:ascii="Arial" w:hAnsi="Arial" w:cs="Arial"/>
          <w:b/>
          <w:bCs/>
          <w:sz w:val="24"/>
          <w:szCs w:val="24"/>
        </w:rPr>
      </w:pPr>
    </w:p>
    <w:p w14:paraId="3706E515" w14:textId="1E8F36FD" w:rsidR="00B13231" w:rsidRDefault="00B13231">
      <w:pPr>
        <w:rPr>
          <w:rFonts w:ascii="Arial" w:hAnsi="Arial" w:cs="Arial"/>
          <w:b/>
          <w:bCs/>
          <w:sz w:val="24"/>
          <w:szCs w:val="24"/>
        </w:rPr>
      </w:pPr>
    </w:p>
    <w:p w14:paraId="773D5203" w14:textId="06802F96" w:rsidR="00B13231" w:rsidRDefault="00B13231">
      <w:pPr>
        <w:rPr>
          <w:rFonts w:ascii="Arial" w:hAnsi="Arial" w:cs="Arial"/>
          <w:b/>
          <w:bCs/>
          <w:sz w:val="24"/>
          <w:szCs w:val="24"/>
        </w:rPr>
      </w:pPr>
    </w:p>
    <w:p w14:paraId="7EAE2F95" w14:textId="7B6459C4" w:rsidR="00B13231" w:rsidRDefault="00B13231">
      <w:pPr>
        <w:rPr>
          <w:rFonts w:ascii="Arial" w:hAnsi="Arial" w:cs="Arial"/>
          <w:b/>
          <w:bCs/>
          <w:sz w:val="24"/>
          <w:szCs w:val="24"/>
        </w:rPr>
      </w:pPr>
    </w:p>
    <w:p w14:paraId="53D4B11C" w14:textId="219B5138" w:rsidR="00B13231" w:rsidRDefault="00B13231">
      <w:pPr>
        <w:rPr>
          <w:rFonts w:ascii="Arial" w:hAnsi="Arial" w:cs="Arial"/>
          <w:b/>
          <w:bCs/>
          <w:sz w:val="24"/>
          <w:szCs w:val="24"/>
        </w:rPr>
      </w:pPr>
    </w:p>
    <w:p w14:paraId="5E87A736" w14:textId="29EDA8A9" w:rsidR="00B13231" w:rsidRDefault="00B13231">
      <w:pPr>
        <w:rPr>
          <w:rFonts w:ascii="Arial" w:hAnsi="Arial" w:cs="Arial"/>
          <w:b/>
          <w:bCs/>
          <w:sz w:val="24"/>
          <w:szCs w:val="24"/>
        </w:rPr>
      </w:pPr>
    </w:p>
    <w:p w14:paraId="0638BB93" w14:textId="4980B0C5" w:rsidR="00B13231" w:rsidRDefault="00B13231">
      <w:pPr>
        <w:rPr>
          <w:rFonts w:ascii="Arial" w:hAnsi="Arial" w:cs="Arial"/>
          <w:b/>
          <w:bCs/>
          <w:sz w:val="24"/>
          <w:szCs w:val="24"/>
        </w:rPr>
      </w:pPr>
    </w:p>
    <w:p w14:paraId="690A6283" w14:textId="4E721979" w:rsidR="00B13231" w:rsidRDefault="00B13231">
      <w:pPr>
        <w:rPr>
          <w:rFonts w:ascii="Arial" w:hAnsi="Arial" w:cs="Arial"/>
          <w:b/>
          <w:bCs/>
          <w:sz w:val="24"/>
          <w:szCs w:val="24"/>
        </w:rPr>
      </w:pPr>
    </w:p>
    <w:p w14:paraId="0A4827A7" w14:textId="0D25EC57" w:rsidR="00B13231" w:rsidRDefault="00B13231">
      <w:pPr>
        <w:rPr>
          <w:rFonts w:ascii="Arial" w:hAnsi="Arial" w:cs="Arial"/>
          <w:b/>
          <w:bCs/>
          <w:sz w:val="24"/>
          <w:szCs w:val="24"/>
        </w:rPr>
      </w:pPr>
    </w:p>
    <w:p w14:paraId="02E881B4" w14:textId="2CC47D6E" w:rsidR="00B13231" w:rsidRDefault="00B13231">
      <w:pPr>
        <w:rPr>
          <w:rFonts w:ascii="Arial" w:hAnsi="Arial" w:cs="Arial"/>
          <w:b/>
          <w:bCs/>
          <w:sz w:val="24"/>
          <w:szCs w:val="24"/>
        </w:rPr>
      </w:pPr>
    </w:p>
    <w:p w14:paraId="090CB0CB" w14:textId="77777777" w:rsidR="00B13231" w:rsidRDefault="00B13231">
      <w:pPr>
        <w:rPr>
          <w:rFonts w:ascii="Arial" w:hAnsi="Arial" w:cs="Arial"/>
          <w:b/>
          <w:bCs/>
          <w:sz w:val="24"/>
          <w:szCs w:val="24"/>
        </w:rPr>
      </w:pPr>
    </w:p>
    <w:p w14:paraId="52648A22" w14:textId="047CF383" w:rsidR="004A680F" w:rsidRDefault="004A680F">
      <w:pPr>
        <w:rPr>
          <w:rFonts w:ascii="Arial" w:hAnsi="Arial" w:cs="Arial"/>
          <w:b/>
          <w:bCs/>
          <w:sz w:val="24"/>
          <w:szCs w:val="24"/>
        </w:rPr>
      </w:pPr>
    </w:p>
    <w:p w14:paraId="48969BD7" w14:textId="77777777" w:rsidR="004A680F" w:rsidRPr="004A680F" w:rsidRDefault="004A680F">
      <w:pPr>
        <w:rPr>
          <w:rFonts w:ascii="Arial" w:hAnsi="Arial" w:cs="Arial"/>
          <w:b/>
          <w:bCs/>
          <w:sz w:val="24"/>
          <w:szCs w:val="24"/>
        </w:rPr>
      </w:pPr>
    </w:p>
    <w:sectPr w:rsidR="004A680F" w:rsidRPr="004A6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0F"/>
    <w:rsid w:val="000C6F12"/>
    <w:rsid w:val="004A680F"/>
    <w:rsid w:val="006F0DAF"/>
    <w:rsid w:val="008A6B15"/>
    <w:rsid w:val="00B13231"/>
    <w:rsid w:val="00FB3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0042"/>
  <w15:chartTrackingRefBased/>
  <w15:docId w15:val="{F8BFE057-323E-479D-81B3-E5FBDA6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8531">
      <w:bodyDiv w:val="1"/>
      <w:marLeft w:val="0"/>
      <w:marRight w:val="0"/>
      <w:marTop w:val="0"/>
      <w:marBottom w:val="0"/>
      <w:divBdr>
        <w:top w:val="none" w:sz="0" w:space="0" w:color="auto"/>
        <w:left w:val="none" w:sz="0" w:space="0" w:color="auto"/>
        <w:bottom w:val="none" w:sz="0" w:space="0" w:color="auto"/>
        <w:right w:val="none" w:sz="0" w:space="0" w:color="auto"/>
      </w:divBdr>
    </w:div>
    <w:div w:id="1002321124">
      <w:bodyDiv w:val="1"/>
      <w:marLeft w:val="0"/>
      <w:marRight w:val="0"/>
      <w:marTop w:val="0"/>
      <w:marBottom w:val="0"/>
      <w:divBdr>
        <w:top w:val="none" w:sz="0" w:space="0" w:color="auto"/>
        <w:left w:val="none" w:sz="0" w:space="0" w:color="auto"/>
        <w:bottom w:val="none" w:sz="0" w:space="0" w:color="auto"/>
        <w:right w:val="none" w:sz="0" w:space="0" w:color="auto"/>
      </w:divBdr>
    </w:div>
    <w:div w:id="1082070410">
      <w:bodyDiv w:val="1"/>
      <w:marLeft w:val="0"/>
      <w:marRight w:val="0"/>
      <w:marTop w:val="0"/>
      <w:marBottom w:val="0"/>
      <w:divBdr>
        <w:top w:val="none" w:sz="0" w:space="0" w:color="auto"/>
        <w:left w:val="none" w:sz="0" w:space="0" w:color="auto"/>
        <w:bottom w:val="none" w:sz="0" w:space="0" w:color="auto"/>
        <w:right w:val="none" w:sz="0" w:space="0" w:color="auto"/>
      </w:divBdr>
    </w:div>
    <w:div w:id="1104882737">
      <w:bodyDiv w:val="1"/>
      <w:marLeft w:val="0"/>
      <w:marRight w:val="0"/>
      <w:marTop w:val="0"/>
      <w:marBottom w:val="0"/>
      <w:divBdr>
        <w:top w:val="none" w:sz="0" w:space="0" w:color="auto"/>
        <w:left w:val="none" w:sz="0" w:space="0" w:color="auto"/>
        <w:bottom w:val="none" w:sz="0" w:space="0" w:color="auto"/>
        <w:right w:val="none" w:sz="0" w:space="0" w:color="auto"/>
      </w:divBdr>
    </w:div>
    <w:div w:id="1228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titular</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Cantidad</c:v>
                </c:pt>
              </c:strCache>
            </c:strRef>
          </c:tx>
          <c:spPr>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DFF3-479B-8275-1511FDA353A5}"/>
              </c:ext>
            </c:extLst>
          </c:dPt>
          <c:dPt>
            <c:idx val="1"/>
            <c:bubble3D val="0"/>
            <c:spPr>
              <a:solidFill>
                <a:srgbClr val="FFFF00"/>
              </a:solidFill>
              <a:ln w="19050">
                <a:solidFill>
                  <a:schemeClr val="tx1"/>
                </a:solidFill>
              </a:ln>
              <a:effectLst/>
            </c:spPr>
            <c:extLst>
              <c:ext xmlns:c16="http://schemas.microsoft.com/office/drawing/2014/chart" uri="{C3380CC4-5D6E-409C-BE32-E72D297353CC}">
                <c16:uniqueId val="{00000003-DFF3-479B-8275-1511FDA353A5}"/>
              </c:ext>
            </c:extLst>
          </c:dPt>
          <c:dPt>
            <c:idx val="2"/>
            <c:bubble3D val="0"/>
            <c:spPr>
              <a:solidFill>
                <a:srgbClr val="92D050"/>
              </a:solidFill>
              <a:ln w="19050">
                <a:solidFill>
                  <a:schemeClr val="tx1"/>
                </a:solidFill>
              </a:ln>
              <a:effectLst/>
            </c:spPr>
            <c:extLst>
              <c:ext xmlns:c16="http://schemas.microsoft.com/office/drawing/2014/chart" uri="{C3380CC4-5D6E-409C-BE32-E72D297353CC}">
                <c16:uniqueId val="{00000005-DFF3-479B-8275-1511FDA353A5}"/>
              </c:ext>
            </c:extLst>
          </c:dPt>
          <c:dPt>
            <c:idx val="3"/>
            <c:bubble3D val="0"/>
            <c:spPr>
              <a:solidFill>
                <a:schemeClr val="accent1"/>
              </a:solidFill>
              <a:ln w="19050">
                <a:solidFill>
                  <a:schemeClr val="tx1"/>
                </a:solidFill>
              </a:ln>
              <a:effectLst/>
            </c:spPr>
            <c:extLst>
              <c:ext xmlns:c16="http://schemas.microsoft.com/office/drawing/2014/chart" uri="{C3380CC4-5D6E-409C-BE32-E72D297353CC}">
                <c16:uniqueId val="{00000007-DFF3-479B-8275-1511FDA353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Sensacionalista</c:v>
                </c:pt>
                <c:pt idx="1">
                  <c:v>Expectativa</c:v>
                </c:pt>
                <c:pt idx="2">
                  <c:v>Técnico</c:v>
                </c:pt>
                <c:pt idx="3">
                  <c:v>Confuso</c:v>
                </c:pt>
              </c:strCache>
            </c:strRef>
          </c:cat>
          <c:val>
            <c:numRef>
              <c:f>Hoja1!$B$2:$B$5</c:f>
              <c:numCache>
                <c:formatCode>General</c:formatCode>
                <c:ptCount val="4"/>
                <c:pt idx="0">
                  <c:v>63</c:v>
                </c:pt>
                <c:pt idx="1">
                  <c:v>44</c:v>
                </c:pt>
                <c:pt idx="2">
                  <c:v>2</c:v>
                </c:pt>
                <c:pt idx="3">
                  <c:v>2</c:v>
                </c:pt>
              </c:numCache>
            </c:numRef>
          </c:val>
          <c:extLst>
            <c:ext xmlns:c16="http://schemas.microsoft.com/office/drawing/2014/chart" uri="{C3380CC4-5D6E-409C-BE32-E72D297353CC}">
              <c16:uniqueId val="{00000008-DFF3-479B-8275-1511FDA353A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Hoja1!$J$2</c:f>
              <c:strCache>
                <c:ptCount val="1"/>
                <c:pt idx="0">
                  <c:v>Cantidad</c:v>
                </c:pt>
              </c:strCache>
            </c:strRef>
          </c:tx>
          <c:spPr>
            <a:ln>
              <a:solidFill>
                <a:schemeClr val="tx1"/>
              </a:solidFill>
            </a:ln>
          </c:spPr>
          <c:dPt>
            <c:idx val="0"/>
            <c:bubble3D val="0"/>
            <c:spPr>
              <a:solidFill>
                <a:srgbClr val="FFFF00"/>
              </a:solidFill>
              <a:ln w="19050">
                <a:solidFill>
                  <a:schemeClr val="tx1"/>
                </a:solidFill>
              </a:ln>
              <a:effectLst/>
            </c:spPr>
            <c:extLst>
              <c:ext xmlns:c16="http://schemas.microsoft.com/office/drawing/2014/chart" uri="{C3380CC4-5D6E-409C-BE32-E72D297353CC}">
                <c16:uniqueId val="{00000001-EA5D-4F4B-B06C-9B27AE4D7E6C}"/>
              </c:ext>
            </c:extLst>
          </c:dPt>
          <c:dPt>
            <c:idx val="1"/>
            <c:bubble3D val="0"/>
            <c:spPr>
              <a:solidFill>
                <a:srgbClr val="0070C0"/>
              </a:solidFill>
              <a:ln w="19050">
                <a:solidFill>
                  <a:schemeClr val="tx1"/>
                </a:solidFill>
              </a:ln>
              <a:effectLst/>
            </c:spPr>
            <c:extLst>
              <c:ext xmlns:c16="http://schemas.microsoft.com/office/drawing/2014/chart" uri="{C3380CC4-5D6E-409C-BE32-E72D297353CC}">
                <c16:uniqueId val="{00000003-EA5D-4F4B-B06C-9B27AE4D7E6C}"/>
              </c:ext>
            </c:extLst>
          </c:dPt>
          <c:dPt>
            <c:idx val="2"/>
            <c:bubble3D val="0"/>
            <c:spPr>
              <a:solidFill>
                <a:srgbClr val="FF0000"/>
              </a:solidFill>
              <a:ln w="19050">
                <a:solidFill>
                  <a:schemeClr val="tx1"/>
                </a:solidFill>
              </a:ln>
              <a:effectLst/>
            </c:spPr>
            <c:extLst>
              <c:ext xmlns:c16="http://schemas.microsoft.com/office/drawing/2014/chart" uri="{C3380CC4-5D6E-409C-BE32-E72D297353CC}">
                <c16:uniqueId val="{00000005-EA5D-4F4B-B06C-9B27AE4D7E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Hoja1!$I$3:$I$5</c:f>
              <c:strCache>
                <c:ptCount val="3"/>
                <c:pt idx="0">
                  <c:v>Positivo</c:v>
                </c:pt>
                <c:pt idx="1">
                  <c:v>Negativo</c:v>
                </c:pt>
                <c:pt idx="2">
                  <c:v>Neutro</c:v>
                </c:pt>
              </c:strCache>
            </c:strRef>
          </c:cat>
          <c:val>
            <c:numRef>
              <c:f>Hoja1!$J$3:$J$5</c:f>
              <c:numCache>
                <c:formatCode>General</c:formatCode>
                <c:ptCount val="3"/>
                <c:pt idx="0">
                  <c:v>8</c:v>
                </c:pt>
                <c:pt idx="1">
                  <c:v>8</c:v>
                </c:pt>
                <c:pt idx="2">
                  <c:v>95</c:v>
                </c:pt>
              </c:numCache>
            </c:numRef>
          </c:val>
          <c:extLst>
            <c:ext xmlns:c16="http://schemas.microsoft.com/office/drawing/2014/chart" uri="{C3380CC4-5D6E-409C-BE32-E72D297353CC}">
              <c16:uniqueId val="{00000006-EA5D-4F4B-B06C-9B27AE4D7E6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fuente</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Hoja1!$B$16</c:f>
              <c:strCache>
                <c:ptCount val="1"/>
                <c:pt idx="0">
                  <c:v>Cantidad</c:v>
                </c:pt>
              </c:strCache>
            </c:strRef>
          </c:tx>
          <c:spPr>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94D9-4540-AF51-1C77C7019E85}"/>
              </c:ext>
            </c:extLst>
          </c:dPt>
          <c:dPt>
            <c:idx val="1"/>
            <c:bubble3D val="0"/>
            <c:spPr>
              <a:solidFill>
                <a:srgbClr val="92D050"/>
              </a:solidFill>
              <a:ln w="19050">
                <a:solidFill>
                  <a:schemeClr val="tx1"/>
                </a:solidFill>
              </a:ln>
              <a:effectLst/>
            </c:spPr>
            <c:extLst>
              <c:ext xmlns:c16="http://schemas.microsoft.com/office/drawing/2014/chart" uri="{C3380CC4-5D6E-409C-BE32-E72D297353CC}">
                <c16:uniqueId val="{00000003-94D9-4540-AF51-1C77C7019E85}"/>
              </c:ext>
            </c:extLst>
          </c:dPt>
          <c:dPt>
            <c:idx val="2"/>
            <c:bubble3D val="0"/>
            <c:spPr>
              <a:solidFill>
                <a:srgbClr val="0070C0"/>
              </a:solidFill>
              <a:ln w="19050">
                <a:solidFill>
                  <a:schemeClr val="tx1"/>
                </a:solidFill>
              </a:ln>
              <a:effectLst/>
            </c:spPr>
            <c:extLst>
              <c:ext xmlns:c16="http://schemas.microsoft.com/office/drawing/2014/chart" uri="{C3380CC4-5D6E-409C-BE32-E72D297353CC}">
                <c16:uniqueId val="{00000005-94D9-4540-AF51-1C77C7019E85}"/>
              </c:ext>
            </c:extLst>
          </c:dPt>
          <c:dPt>
            <c:idx val="3"/>
            <c:bubble3D val="0"/>
            <c:spPr>
              <a:solidFill>
                <a:srgbClr val="FFFF00"/>
              </a:solidFill>
              <a:ln w="19050">
                <a:solidFill>
                  <a:schemeClr val="tx1"/>
                </a:solidFill>
              </a:ln>
              <a:effectLst/>
            </c:spPr>
            <c:extLst>
              <c:ext xmlns:c16="http://schemas.microsoft.com/office/drawing/2014/chart" uri="{C3380CC4-5D6E-409C-BE32-E72D297353CC}">
                <c16:uniqueId val="{00000007-94D9-4540-AF51-1C77C7019E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Hoja1!$A$17:$A$20</c:f>
              <c:strCache>
                <c:ptCount val="4"/>
                <c:pt idx="0">
                  <c:v>Oficial</c:v>
                </c:pt>
                <c:pt idx="1">
                  <c:v>Experto</c:v>
                </c:pt>
                <c:pt idx="2">
                  <c:v>Afectado</c:v>
                </c:pt>
                <c:pt idx="3">
                  <c:v>Sin fuente</c:v>
                </c:pt>
              </c:strCache>
            </c:strRef>
          </c:cat>
          <c:val>
            <c:numRef>
              <c:f>Hoja1!$B$17:$B$20</c:f>
              <c:numCache>
                <c:formatCode>General</c:formatCode>
                <c:ptCount val="4"/>
                <c:pt idx="0">
                  <c:v>86</c:v>
                </c:pt>
                <c:pt idx="1">
                  <c:v>4</c:v>
                </c:pt>
                <c:pt idx="2">
                  <c:v>9</c:v>
                </c:pt>
                <c:pt idx="3">
                  <c:v>25</c:v>
                </c:pt>
              </c:numCache>
            </c:numRef>
          </c:val>
          <c:extLst>
            <c:ext xmlns:c16="http://schemas.microsoft.com/office/drawing/2014/chart" uri="{C3380CC4-5D6E-409C-BE32-E72D297353CC}">
              <c16:uniqueId val="{00000008-94D9-4540-AF51-1C77C7019E8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fotografía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Hoja1!$L$16</c:f>
              <c:strCache>
                <c:ptCount val="1"/>
                <c:pt idx="0">
                  <c:v>Cantidad</c:v>
                </c:pt>
              </c:strCache>
            </c:strRef>
          </c:tx>
          <c:spPr>
            <a:ln>
              <a:solidFill>
                <a:schemeClr val="tx1"/>
              </a:solidFill>
            </a:ln>
          </c:spPr>
          <c:dPt>
            <c:idx val="0"/>
            <c:bubble3D val="0"/>
            <c:spPr>
              <a:solidFill>
                <a:srgbClr val="FF0000"/>
              </a:solidFill>
              <a:ln w="19050">
                <a:solidFill>
                  <a:schemeClr val="tx1"/>
                </a:solidFill>
              </a:ln>
              <a:effectLst/>
            </c:spPr>
            <c:extLst>
              <c:ext xmlns:c16="http://schemas.microsoft.com/office/drawing/2014/chart" uri="{C3380CC4-5D6E-409C-BE32-E72D297353CC}">
                <c16:uniqueId val="{00000001-DDDD-4855-81EA-DBFF569E5E1A}"/>
              </c:ext>
            </c:extLst>
          </c:dPt>
          <c:dPt>
            <c:idx val="1"/>
            <c:bubble3D val="0"/>
            <c:spPr>
              <a:solidFill>
                <a:srgbClr val="FFFF00"/>
              </a:solidFill>
              <a:ln w="19050">
                <a:solidFill>
                  <a:schemeClr val="tx1"/>
                </a:solidFill>
              </a:ln>
              <a:effectLst/>
            </c:spPr>
            <c:extLst>
              <c:ext xmlns:c16="http://schemas.microsoft.com/office/drawing/2014/chart" uri="{C3380CC4-5D6E-409C-BE32-E72D297353CC}">
                <c16:uniqueId val="{00000003-DDDD-4855-81EA-DBFF569E5E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Hoja1!$K$17:$K$18</c:f>
              <c:strCache>
                <c:ptCount val="2"/>
                <c:pt idx="0">
                  <c:v>Archivo</c:v>
                </c:pt>
                <c:pt idx="1">
                  <c:v>Día</c:v>
                </c:pt>
              </c:strCache>
            </c:strRef>
          </c:cat>
          <c:val>
            <c:numRef>
              <c:f>Hoja1!$L$17:$L$18</c:f>
              <c:numCache>
                <c:formatCode>General</c:formatCode>
                <c:ptCount val="2"/>
                <c:pt idx="0">
                  <c:v>90</c:v>
                </c:pt>
                <c:pt idx="1">
                  <c:v>21</c:v>
                </c:pt>
              </c:numCache>
            </c:numRef>
          </c:val>
          <c:extLst>
            <c:ext xmlns:c16="http://schemas.microsoft.com/office/drawing/2014/chart" uri="{C3380CC4-5D6E-409C-BE32-E72D297353CC}">
              <c16:uniqueId val="{00000004-DDDD-4855-81EA-DBFF569E5E1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a:t>
            </a:r>
            <a:r>
              <a:rPr lang="en-US" baseline="0"/>
              <a:t> de imagen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Hoja1!$B$33</c:f>
              <c:strCache>
                <c:ptCount val="1"/>
                <c:pt idx="0">
                  <c:v>Cantidad</c:v>
                </c:pt>
              </c:strCache>
            </c:strRef>
          </c:tx>
          <c:spPr>
            <a:ln>
              <a:solidFill>
                <a:schemeClr val="tx1"/>
              </a:solidFill>
            </a:ln>
          </c:spPr>
          <c:dPt>
            <c:idx val="0"/>
            <c:bubble3D val="0"/>
            <c:spPr>
              <a:solidFill>
                <a:srgbClr val="0070C0"/>
              </a:solidFill>
              <a:ln w="19050">
                <a:solidFill>
                  <a:schemeClr val="tx1"/>
                </a:solidFill>
              </a:ln>
              <a:effectLst/>
            </c:spPr>
            <c:extLst>
              <c:ext xmlns:c16="http://schemas.microsoft.com/office/drawing/2014/chart" uri="{C3380CC4-5D6E-409C-BE32-E72D297353CC}">
                <c16:uniqueId val="{00000001-8B1B-4EED-BE48-EFC750824918}"/>
              </c:ext>
            </c:extLst>
          </c:dPt>
          <c:dPt>
            <c:idx val="1"/>
            <c:bubble3D val="0"/>
            <c:spPr>
              <a:solidFill>
                <a:srgbClr val="FF0000"/>
              </a:solidFill>
              <a:ln w="19050">
                <a:solidFill>
                  <a:schemeClr val="tx1"/>
                </a:solidFill>
              </a:ln>
              <a:effectLst/>
            </c:spPr>
            <c:extLst>
              <c:ext xmlns:c16="http://schemas.microsoft.com/office/drawing/2014/chart" uri="{C3380CC4-5D6E-409C-BE32-E72D297353CC}">
                <c16:uniqueId val="{00000003-8B1B-4EED-BE48-EFC750824918}"/>
              </c:ext>
            </c:extLst>
          </c:dPt>
          <c:dPt>
            <c:idx val="2"/>
            <c:bubble3D val="0"/>
            <c:spPr>
              <a:solidFill>
                <a:srgbClr val="FFFF00"/>
              </a:solidFill>
              <a:ln w="19050">
                <a:solidFill>
                  <a:schemeClr val="tx1"/>
                </a:solidFill>
              </a:ln>
              <a:effectLst/>
            </c:spPr>
            <c:extLst>
              <c:ext xmlns:c16="http://schemas.microsoft.com/office/drawing/2014/chart" uri="{C3380CC4-5D6E-409C-BE32-E72D297353CC}">
                <c16:uniqueId val="{00000005-8B1B-4EED-BE48-EFC7508249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Hoja1!$A$34:$A$36</c:f>
              <c:strCache>
                <c:ptCount val="3"/>
                <c:pt idx="0">
                  <c:v>Ilustrativa</c:v>
                </c:pt>
                <c:pt idx="1">
                  <c:v>Apoyo</c:v>
                </c:pt>
                <c:pt idx="2">
                  <c:v>Genérica</c:v>
                </c:pt>
              </c:strCache>
            </c:strRef>
          </c:cat>
          <c:val>
            <c:numRef>
              <c:f>Hoja1!$B$34:$B$36</c:f>
              <c:numCache>
                <c:formatCode>General</c:formatCode>
                <c:ptCount val="3"/>
                <c:pt idx="0">
                  <c:v>18</c:v>
                </c:pt>
                <c:pt idx="1">
                  <c:v>62</c:v>
                </c:pt>
                <c:pt idx="2">
                  <c:v>31</c:v>
                </c:pt>
              </c:numCache>
            </c:numRef>
          </c:val>
          <c:extLst>
            <c:ext xmlns:c16="http://schemas.microsoft.com/office/drawing/2014/chart" uri="{C3380CC4-5D6E-409C-BE32-E72D297353CC}">
              <c16:uniqueId val="{00000006-8B1B-4EED-BE48-EFC75082491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DELGADO AMAYA</dc:creator>
  <cp:keywords/>
  <dc:description/>
  <cp:lastModifiedBy>Marciano  Venté</cp:lastModifiedBy>
  <cp:revision>2</cp:revision>
  <dcterms:created xsi:type="dcterms:W3CDTF">2021-11-03T15:37:00Z</dcterms:created>
  <dcterms:modified xsi:type="dcterms:W3CDTF">2021-11-03T15:37:00Z</dcterms:modified>
</cp:coreProperties>
</file>