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9000" w14:textId="773E589B" w:rsidR="003E3A71" w:rsidRPr="000A4FB1" w:rsidRDefault="000A4FB1" w:rsidP="000A4FB1">
      <w:pPr>
        <w:jc w:val="center"/>
        <w:rPr>
          <w:rFonts w:ascii="Times New Roman" w:hAnsi="Times New Roman" w:cs="Times New Roman"/>
          <w:b/>
          <w:bCs/>
          <w:sz w:val="24"/>
          <w:szCs w:val="24"/>
        </w:rPr>
      </w:pPr>
      <w:r w:rsidRPr="000A4FB1">
        <w:rPr>
          <w:rFonts w:ascii="Times New Roman" w:hAnsi="Times New Roman" w:cs="Times New Roman"/>
          <w:b/>
          <w:bCs/>
          <w:sz w:val="24"/>
          <w:szCs w:val="24"/>
        </w:rPr>
        <w:t>Reporte monitoreo de medios: sección economía</w:t>
      </w:r>
    </w:p>
    <w:p w14:paraId="12A450F6" w14:textId="156ADB69" w:rsidR="000A4FB1" w:rsidRDefault="000A4FB1" w:rsidP="000A4FB1">
      <w:pPr>
        <w:jc w:val="center"/>
        <w:rPr>
          <w:rFonts w:ascii="Times New Roman" w:hAnsi="Times New Roman" w:cs="Times New Roman"/>
          <w:b/>
          <w:bCs/>
          <w:sz w:val="24"/>
          <w:szCs w:val="24"/>
        </w:rPr>
      </w:pPr>
      <w:r w:rsidRPr="000A4FB1">
        <w:rPr>
          <w:rFonts w:ascii="Times New Roman" w:hAnsi="Times New Roman" w:cs="Times New Roman"/>
          <w:b/>
          <w:bCs/>
          <w:sz w:val="24"/>
          <w:szCs w:val="24"/>
        </w:rPr>
        <w:t>Comunicación y semiótica</w:t>
      </w:r>
    </w:p>
    <w:p w14:paraId="3F6FFCAC" w14:textId="6300DB3A" w:rsidR="008F3E2A" w:rsidRDefault="008F3E2A" w:rsidP="008F3E2A">
      <w:pPr>
        <w:rPr>
          <w:rFonts w:ascii="Times New Roman" w:hAnsi="Times New Roman" w:cs="Times New Roman"/>
          <w:b/>
          <w:bCs/>
          <w:sz w:val="24"/>
          <w:szCs w:val="24"/>
        </w:rPr>
      </w:pPr>
      <w:r>
        <w:rPr>
          <w:rFonts w:ascii="Times New Roman" w:hAnsi="Times New Roman" w:cs="Times New Roman"/>
          <w:b/>
          <w:bCs/>
          <w:sz w:val="24"/>
          <w:szCs w:val="24"/>
        </w:rPr>
        <w:t xml:space="preserve">Por: </w:t>
      </w:r>
      <w:proofErr w:type="spellStart"/>
      <w:r>
        <w:rPr>
          <w:rFonts w:ascii="Times New Roman" w:hAnsi="Times New Roman" w:cs="Times New Roman"/>
          <w:b/>
          <w:bCs/>
          <w:sz w:val="24"/>
          <w:szCs w:val="24"/>
        </w:rPr>
        <w:t>Yerklin</w:t>
      </w:r>
      <w:proofErr w:type="spellEnd"/>
      <w:r>
        <w:rPr>
          <w:rFonts w:ascii="Times New Roman" w:hAnsi="Times New Roman" w:cs="Times New Roman"/>
          <w:b/>
          <w:bCs/>
          <w:sz w:val="24"/>
          <w:szCs w:val="24"/>
        </w:rPr>
        <w:t xml:space="preserve"> Moreno, Catalina Jiménez y William Cuéllar</w:t>
      </w:r>
    </w:p>
    <w:p w14:paraId="543EA6D0" w14:textId="5DB81992" w:rsidR="00325922" w:rsidRPr="00233EB0" w:rsidRDefault="00CE4EF6" w:rsidP="00233EB0">
      <w:pPr>
        <w:spacing w:line="240" w:lineRule="auto"/>
        <w:jc w:val="both"/>
        <w:rPr>
          <w:rFonts w:ascii="Times New Roman" w:eastAsia="Times New Roman" w:hAnsi="Times New Roman" w:cs="Times New Roman"/>
          <w:color w:val="000000" w:themeColor="text1"/>
          <w:sz w:val="24"/>
          <w:szCs w:val="24"/>
        </w:rPr>
      </w:pPr>
      <w:r w:rsidRPr="00CE4EF6">
        <w:rPr>
          <w:rFonts w:ascii="Times New Roman" w:eastAsia="Times New Roman" w:hAnsi="Times New Roman" w:cs="Times New Roman"/>
          <w:color w:val="000000" w:themeColor="text1"/>
          <w:sz w:val="24"/>
          <w:szCs w:val="24"/>
        </w:rPr>
        <w:t xml:space="preserve">El análisis realizado </w:t>
      </w:r>
      <w:r w:rsidR="00B14BB2">
        <w:rPr>
          <w:rFonts w:ascii="Times New Roman" w:eastAsia="Times New Roman" w:hAnsi="Times New Roman" w:cs="Times New Roman"/>
          <w:color w:val="000000" w:themeColor="text1"/>
          <w:sz w:val="24"/>
          <w:szCs w:val="24"/>
        </w:rPr>
        <w:t>del</w:t>
      </w:r>
      <w:r w:rsidRPr="00CE4EF6">
        <w:rPr>
          <w:rFonts w:ascii="Times New Roman" w:eastAsia="Times New Roman" w:hAnsi="Times New Roman" w:cs="Times New Roman"/>
          <w:color w:val="000000" w:themeColor="text1"/>
          <w:sz w:val="24"/>
          <w:szCs w:val="24"/>
        </w:rPr>
        <w:t xml:space="preserve"> monitoreo de medios en la sección de</w:t>
      </w:r>
      <w:r w:rsidR="00233EB0">
        <w:rPr>
          <w:rFonts w:ascii="Times New Roman" w:eastAsia="Times New Roman" w:hAnsi="Times New Roman" w:cs="Times New Roman"/>
          <w:color w:val="000000" w:themeColor="text1"/>
          <w:sz w:val="24"/>
          <w:szCs w:val="24"/>
        </w:rPr>
        <w:t xml:space="preserve"> </w:t>
      </w:r>
      <w:r w:rsidRPr="00CE4EF6">
        <w:rPr>
          <w:rFonts w:ascii="Times New Roman" w:eastAsia="Times New Roman" w:hAnsi="Times New Roman" w:cs="Times New Roman"/>
          <w:color w:val="000000" w:themeColor="text1"/>
          <w:sz w:val="24"/>
          <w:szCs w:val="24"/>
        </w:rPr>
        <w:t>economía del diario Vanguardia</w:t>
      </w:r>
      <w:r w:rsidR="008411D9">
        <w:rPr>
          <w:rFonts w:ascii="Times New Roman" w:eastAsia="Times New Roman" w:hAnsi="Times New Roman" w:cs="Times New Roman"/>
          <w:color w:val="000000" w:themeColor="text1"/>
          <w:sz w:val="24"/>
          <w:szCs w:val="24"/>
        </w:rPr>
        <w:t xml:space="preserve"> comprendido entre el 1 de febrero y 29 de abril de 2022</w:t>
      </w:r>
      <w:r w:rsidR="00B14BB2">
        <w:rPr>
          <w:rFonts w:ascii="Times New Roman" w:eastAsia="Times New Roman" w:hAnsi="Times New Roman" w:cs="Times New Roman"/>
          <w:color w:val="000000" w:themeColor="text1"/>
          <w:sz w:val="24"/>
          <w:szCs w:val="24"/>
        </w:rPr>
        <w:t xml:space="preserve"> finalizó con una muestra total de 265 noticias analizadas</w:t>
      </w:r>
      <w:r w:rsidR="008411D9">
        <w:rPr>
          <w:rFonts w:ascii="Times New Roman" w:eastAsia="Times New Roman" w:hAnsi="Times New Roman" w:cs="Times New Roman"/>
          <w:color w:val="000000" w:themeColor="text1"/>
          <w:sz w:val="24"/>
          <w:szCs w:val="24"/>
        </w:rPr>
        <w:t>.</w:t>
      </w:r>
      <w:r w:rsidR="00B14BB2">
        <w:rPr>
          <w:rFonts w:ascii="Times New Roman" w:eastAsia="Times New Roman" w:hAnsi="Times New Roman" w:cs="Times New Roman"/>
          <w:color w:val="000000" w:themeColor="text1"/>
          <w:sz w:val="24"/>
          <w:szCs w:val="24"/>
        </w:rPr>
        <w:t xml:space="preserve"> </w:t>
      </w:r>
      <w:r w:rsidR="007D09D0" w:rsidRPr="5F2944F2">
        <w:rPr>
          <w:rFonts w:ascii="Times New Roman" w:hAnsi="Times New Roman" w:cs="Times New Roman"/>
          <w:sz w:val="24"/>
          <w:szCs w:val="24"/>
        </w:rPr>
        <w:t>Análisis</w:t>
      </w:r>
      <w:r w:rsidR="00252F61" w:rsidRPr="5F2944F2">
        <w:rPr>
          <w:rFonts w:ascii="Times New Roman" w:hAnsi="Times New Roman" w:cs="Times New Roman"/>
          <w:sz w:val="24"/>
          <w:szCs w:val="24"/>
        </w:rPr>
        <w:t xml:space="preserve"> que se realizó desde las </w:t>
      </w:r>
      <w:r w:rsidR="006C03E5" w:rsidRPr="5F2944F2">
        <w:rPr>
          <w:rFonts w:ascii="Times New Roman" w:hAnsi="Times New Roman" w:cs="Times New Roman"/>
          <w:sz w:val="24"/>
          <w:szCs w:val="24"/>
        </w:rPr>
        <w:t>categorías</w:t>
      </w:r>
      <w:r w:rsidR="00325922" w:rsidRPr="5F2944F2">
        <w:rPr>
          <w:rFonts w:ascii="Times New Roman" w:hAnsi="Times New Roman" w:cs="Times New Roman"/>
          <w:sz w:val="24"/>
          <w:szCs w:val="24"/>
        </w:rPr>
        <w:t>;</w:t>
      </w:r>
      <w:r w:rsidR="006C03E5" w:rsidRPr="5F2944F2">
        <w:rPr>
          <w:rFonts w:ascii="Times New Roman" w:hAnsi="Times New Roman" w:cs="Times New Roman"/>
          <w:sz w:val="24"/>
          <w:szCs w:val="24"/>
        </w:rPr>
        <w:t xml:space="preserve"> t</w:t>
      </w:r>
      <w:r w:rsidR="007D09D0" w:rsidRPr="5F2944F2">
        <w:rPr>
          <w:rFonts w:ascii="Times New Roman" w:hAnsi="Times New Roman" w:cs="Times New Roman"/>
          <w:sz w:val="24"/>
          <w:szCs w:val="24"/>
        </w:rPr>
        <w:t>ítulo</w:t>
      </w:r>
      <w:r w:rsidR="00252F61" w:rsidRPr="5F2944F2">
        <w:rPr>
          <w:rFonts w:ascii="Times New Roman" w:hAnsi="Times New Roman" w:cs="Times New Roman"/>
          <w:sz w:val="24"/>
          <w:szCs w:val="24"/>
        </w:rPr>
        <w:t>, s</w:t>
      </w:r>
      <w:r w:rsidR="007D09D0" w:rsidRPr="5F2944F2">
        <w:rPr>
          <w:rFonts w:ascii="Times New Roman" w:hAnsi="Times New Roman" w:cs="Times New Roman"/>
          <w:sz w:val="24"/>
          <w:szCs w:val="24"/>
        </w:rPr>
        <w:t>esgo, tipo de fuentes, fotografía e imagen.</w:t>
      </w:r>
    </w:p>
    <w:p w14:paraId="0A4143B1" w14:textId="2C10A1CD" w:rsidR="00325922" w:rsidRDefault="007D09D0" w:rsidP="00233EB0">
      <w:pPr>
        <w:jc w:val="both"/>
        <w:rPr>
          <w:rFonts w:ascii="Times New Roman" w:hAnsi="Times New Roman" w:cs="Times New Roman"/>
          <w:sz w:val="24"/>
          <w:szCs w:val="24"/>
        </w:rPr>
      </w:pPr>
      <w:r w:rsidRPr="6AFD6D5B">
        <w:rPr>
          <w:rFonts w:ascii="Times New Roman" w:hAnsi="Times New Roman" w:cs="Times New Roman"/>
          <w:sz w:val="24"/>
          <w:szCs w:val="24"/>
        </w:rPr>
        <w:t xml:space="preserve"> </w:t>
      </w:r>
    </w:p>
    <w:p w14:paraId="7ABC498B" w14:textId="0642DD6B" w:rsidR="5F2944F2" w:rsidRDefault="006F2A3F" w:rsidP="00233EB0">
      <w:pPr>
        <w:jc w:val="both"/>
      </w:pPr>
      <w:r>
        <w:rPr>
          <w:noProof/>
        </w:rPr>
        <w:drawing>
          <wp:anchor distT="0" distB="0" distL="114300" distR="114300" simplePos="0" relativeHeight="251673600" behindDoc="0" locked="0" layoutInCell="1" allowOverlap="1" wp14:anchorId="5CF720D2" wp14:editId="4C0980CA">
            <wp:simplePos x="0" y="0"/>
            <wp:positionH relativeFrom="column">
              <wp:posOffset>-215039</wp:posOffset>
            </wp:positionH>
            <wp:positionV relativeFrom="paragraph">
              <wp:posOffset>2446962</wp:posOffset>
            </wp:positionV>
            <wp:extent cx="3322955" cy="210312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5">
                      <a:extLst>
                        <a:ext uri="{28A0092B-C50C-407E-A947-70E740481C1C}">
                          <a14:useLocalDpi xmlns:a14="http://schemas.microsoft.com/office/drawing/2010/main" val="0"/>
                        </a:ext>
                      </a:extLst>
                    </a:blip>
                    <a:stretch>
                      <a:fillRect/>
                    </a:stretch>
                  </pic:blipFill>
                  <pic:spPr>
                    <a:xfrm>
                      <a:off x="0" y="0"/>
                      <a:ext cx="3322955" cy="2103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0778E2D4" wp14:editId="40F8E99B">
            <wp:simplePos x="0" y="0"/>
            <wp:positionH relativeFrom="column">
              <wp:posOffset>2262689</wp:posOffset>
            </wp:positionH>
            <wp:positionV relativeFrom="paragraph">
              <wp:posOffset>212070</wp:posOffset>
            </wp:positionV>
            <wp:extent cx="3232150" cy="2058670"/>
            <wp:effectExtent l="0" t="0" r="635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6">
                      <a:extLst>
                        <a:ext uri="{28A0092B-C50C-407E-A947-70E740481C1C}">
                          <a14:useLocalDpi xmlns:a14="http://schemas.microsoft.com/office/drawing/2010/main" val="0"/>
                        </a:ext>
                      </a:extLst>
                    </a:blip>
                    <a:stretch>
                      <a:fillRect/>
                    </a:stretch>
                  </pic:blipFill>
                  <pic:spPr>
                    <a:xfrm>
                      <a:off x="0" y="0"/>
                      <a:ext cx="3232150" cy="2058670"/>
                    </a:xfrm>
                    <a:prstGeom prst="rect">
                      <a:avLst/>
                    </a:prstGeom>
                  </pic:spPr>
                </pic:pic>
              </a:graphicData>
            </a:graphic>
            <wp14:sizeRelH relativeFrom="margin">
              <wp14:pctWidth>0</wp14:pctWidth>
            </wp14:sizeRelH>
            <wp14:sizeRelV relativeFrom="margin">
              <wp14:pctHeight>0</wp14:pctHeight>
            </wp14:sizeRelV>
          </wp:anchor>
        </w:drawing>
      </w:r>
    </w:p>
    <w:p w14:paraId="252F8160" w14:textId="0C33EA3C" w:rsidR="4B843244" w:rsidRDefault="6AFD6D5B" w:rsidP="4B843244">
      <w:r>
        <w:t xml:space="preserve">                                                                                                    </w:t>
      </w:r>
    </w:p>
    <w:p w14:paraId="6AE0998C" w14:textId="1F061F2D" w:rsidR="05950E02" w:rsidRDefault="05950E02" w:rsidP="05950E02">
      <w:r>
        <w:t xml:space="preserve">                     </w:t>
      </w:r>
    </w:p>
    <w:p w14:paraId="5BB71F63" w14:textId="4ACCBD9D" w:rsidR="05950E02" w:rsidRDefault="05950E02" w:rsidP="462817D8"/>
    <w:p w14:paraId="084896C6" w14:textId="3B0133E3" w:rsidR="05950E02" w:rsidRDefault="05950E02" w:rsidP="05950E02"/>
    <w:p w14:paraId="50A1FC52" w14:textId="378862CB" w:rsidR="4B843244" w:rsidRDefault="462817D8" w:rsidP="79048FE4">
      <w:pPr>
        <w:rPr>
          <w:rFonts w:ascii="Times New Roman" w:hAnsi="Times New Roman" w:cs="Times New Roman"/>
          <w:sz w:val="24"/>
          <w:szCs w:val="24"/>
        </w:rPr>
      </w:pPr>
      <w:r>
        <w:t xml:space="preserve">   </w:t>
      </w:r>
      <w:r w:rsidR="4B843244" w:rsidRPr="0D991268">
        <w:rPr>
          <w:rFonts w:ascii="Times New Roman" w:hAnsi="Times New Roman" w:cs="Times New Roman"/>
          <w:sz w:val="24"/>
          <w:szCs w:val="24"/>
        </w:rPr>
        <w:t xml:space="preserve">De la categoría denominada “Tipos de titular” se obtuvieron las siguientes conclusiones: </w:t>
      </w:r>
    </w:p>
    <w:p w14:paraId="50C1DE5E" w14:textId="3464AD59" w:rsidR="00D50CF4" w:rsidRDefault="00D50CF4" w:rsidP="00B60B4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El tipo de titular de expectativa fue el más utilizado por el medio en la sección de economía desde principio a fin</w:t>
      </w:r>
      <w:r w:rsidR="00D74E14">
        <w:rPr>
          <w:rFonts w:ascii="Times New Roman" w:hAnsi="Times New Roman" w:cs="Times New Roman"/>
          <w:sz w:val="24"/>
          <w:szCs w:val="24"/>
        </w:rPr>
        <w:t xml:space="preserve"> del monitoreo. La cantidad total de noticias que </w:t>
      </w:r>
      <w:r w:rsidR="00D74E14">
        <w:rPr>
          <w:rFonts w:ascii="Times New Roman" w:hAnsi="Times New Roman" w:cs="Times New Roman"/>
          <w:sz w:val="24"/>
          <w:szCs w:val="24"/>
        </w:rPr>
        <w:lastRenderedPageBreak/>
        <w:t>utilizaron este tipo de titular fue de 162</w:t>
      </w:r>
      <w:r w:rsidR="007945EB">
        <w:rPr>
          <w:rFonts w:ascii="Times New Roman" w:hAnsi="Times New Roman" w:cs="Times New Roman"/>
          <w:sz w:val="24"/>
          <w:szCs w:val="24"/>
        </w:rPr>
        <w:t>. Lo que corresponde a un porcentaje total del 61,1%.</w:t>
      </w:r>
    </w:p>
    <w:p w14:paraId="155B073A" w14:textId="04A6F4B8" w:rsidR="007945EB" w:rsidRDefault="007945EB" w:rsidP="00B60B4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Los titulares técnicos, los cuales son propios de esta sección se consolidaron como el segundo tipo de titular más utilizado. Sin embargo, la cantidad de noticias que </w:t>
      </w:r>
      <w:r w:rsidR="004C2C8F">
        <w:rPr>
          <w:rFonts w:ascii="Times New Roman" w:hAnsi="Times New Roman" w:cs="Times New Roman"/>
          <w:sz w:val="24"/>
          <w:szCs w:val="24"/>
        </w:rPr>
        <w:t xml:space="preserve">utilizaron este tipo de titular fue </w:t>
      </w:r>
      <w:r w:rsidR="00D939FA">
        <w:rPr>
          <w:rFonts w:ascii="Times New Roman" w:hAnsi="Times New Roman" w:cs="Times New Roman"/>
          <w:sz w:val="24"/>
          <w:szCs w:val="24"/>
        </w:rPr>
        <w:t xml:space="preserve">relativamente </w:t>
      </w:r>
      <w:r w:rsidR="004C2C8F">
        <w:rPr>
          <w:rFonts w:ascii="Times New Roman" w:hAnsi="Times New Roman" w:cs="Times New Roman"/>
          <w:sz w:val="24"/>
          <w:szCs w:val="24"/>
        </w:rPr>
        <w:t>baja</w:t>
      </w:r>
      <w:r w:rsidR="000A765E">
        <w:rPr>
          <w:rFonts w:ascii="Times New Roman" w:hAnsi="Times New Roman" w:cs="Times New Roman"/>
          <w:sz w:val="24"/>
          <w:szCs w:val="24"/>
        </w:rPr>
        <w:t xml:space="preserve"> </w:t>
      </w:r>
      <w:r w:rsidR="004C2C8F">
        <w:rPr>
          <w:rFonts w:ascii="Times New Roman" w:hAnsi="Times New Roman" w:cs="Times New Roman"/>
          <w:sz w:val="24"/>
          <w:szCs w:val="24"/>
        </w:rPr>
        <w:t xml:space="preserve">con tan solo </w:t>
      </w:r>
      <w:r w:rsidR="00D939FA">
        <w:rPr>
          <w:rFonts w:ascii="Times New Roman" w:hAnsi="Times New Roman" w:cs="Times New Roman"/>
          <w:sz w:val="24"/>
          <w:szCs w:val="24"/>
        </w:rPr>
        <w:t>49 noticias</w:t>
      </w:r>
      <w:r w:rsidR="000A765E">
        <w:rPr>
          <w:rFonts w:ascii="Times New Roman" w:hAnsi="Times New Roman" w:cs="Times New Roman"/>
          <w:sz w:val="24"/>
          <w:szCs w:val="24"/>
        </w:rPr>
        <w:t>. Lo que significó un porcentaje total del 18,5%.</w:t>
      </w:r>
    </w:p>
    <w:p w14:paraId="1406F0C4" w14:textId="178F2A2D" w:rsidR="000A765E" w:rsidRDefault="000A765E" w:rsidP="00B60B4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Los titulares confusos correspondieron mayormente a los titulares utilizados en la sección “Apoya lo nuestro” en la cual </w:t>
      </w:r>
      <w:r w:rsidR="00162F19">
        <w:rPr>
          <w:rFonts w:ascii="Times New Roman" w:hAnsi="Times New Roman" w:cs="Times New Roman"/>
          <w:sz w:val="24"/>
          <w:szCs w:val="24"/>
        </w:rPr>
        <w:t xml:space="preserve">era común encontrar el nombre de algún emprendimiento local de la ciudad de Bucaramanga como titular de la noticia. En total, fueron </w:t>
      </w:r>
      <w:r w:rsidR="003E210D">
        <w:rPr>
          <w:rFonts w:ascii="Times New Roman" w:hAnsi="Times New Roman" w:cs="Times New Roman"/>
          <w:sz w:val="24"/>
          <w:szCs w:val="24"/>
        </w:rPr>
        <w:t xml:space="preserve">31 noticias y el porcentaje fu e del </w:t>
      </w:r>
      <w:r w:rsidR="001138AD">
        <w:rPr>
          <w:rFonts w:ascii="Times New Roman" w:hAnsi="Times New Roman" w:cs="Times New Roman"/>
          <w:sz w:val="24"/>
          <w:szCs w:val="24"/>
        </w:rPr>
        <w:t>11,7%.</w:t>
      </w:r>
    </w:p>
    <w:p w14:paraId="6A51BD7D" w14:textId="1B2779FA" w:rsidR="001138AD" w:rsidRDefault="001138AD" w:rsidP="00B60B4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Los titulares de corte sensacionalista no fueron muy abordados por la sección. Quizás, un poco al inicio. Pero, </w:t>
      </w:r>
      <w:r w:rsidR="00D85717">
        <w:rPr>
          <w:rFonts w:ascii="Times New Roman" w:hAnsi="Times New Roman" w:cs="Times New Roman"/>
          <w:sz w:val="24"/>
          <w:szCs w:val="24"/>
        </w:rPr>
        <w:t>luego del segundo monitoreo su cantidad fue disminuyendo hasta ser prácticamente nulos. La cantidad de noticias que utilizaron este tipo de titular fue de 23. Lo que significó un porcentaje del 8,7%.</w:t>
      </w:r>
    </w:p>
    <w:p w14:paraId="547F291C" w14:textId="44AAE960" w:rsidR="00D85717" w:rsidRPr="00D50CF4" w:rsidRDefault="00D85717" w:rsidP="00B60B4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En conclusión, </w:t>
      </w:r>
      <w:r w:rsidR="00CE443B">
        <w:rPr>
          <w:rFonts w:ascii="Times New Roman" w:hAnsi="Times New Roman" w:cs="Times New Roman"/>
          <w:sz w:val="24"/>
          <w:szCs w:val="24"/>
        </w:rPr>
        <w:t xml:space="preserve">en la sección de economía se volvió común el uso de titulares de expectativa debido a la expectativa que </w:t>
      </w:r>
      <w:r w:rsidR="00B60B40">
        <w:rPr>
          <w:rFonts w:ascii="Times New Roman" w:hAnsi="Times New Roman" w:cs="Times New Roman"/>
          <w:sz w:val="24"/>
          <w:szCs w:val="24"/>
        </w:rPr>
        <w:t>se genera</w:t>
      </w:r>
      <w:r w:rsidR="00CE443B">
        <w:rPr>
          <w:rFonts w:ascii="Times New Roman" w:hAnsi="Times New Roman" w:cs="Times New Roman"/>
          <w:sz w:val="24"/>
          <w:szCs w:val="24"/>
        </w:rPr>
        <w:t xml:space="preserve"> </w:t>
      </w:r>
      <w:r w:rsidR="00B60B40">
        <w:rPr>
          <w:rFonts w:ascii="Times New Roman" w:hAnsi="Times New Roman" w:cs="Times New Roman"/>
          <w:sz w:val="24"/>
          <w:szCs w:val="24"/>
        </w:rPr>
        <w:t xml:space="preserve">dentro de los posibles escenarios económicos que se manejan, tanto para la región, el país y el mundo. </w:t>
      </w:r>
      <w:r w:rsidR="004150B5">
        <w:rPr>
          <w:rFonts w:ascii="Times New Roman" w:hAnsi="Times New Roman" w:cs="Times New Roman"/>
          <w:sz w:val="24"/>
          <w:szCs w:val="24"/>
        </w:rPr>
        <w:t>Y se resalta que a pesar de ser una sección que amerite de un lenguaje más técnico debido al uso que hay de términos económicos, el medio los modera</w:t>
      </w:r>
      <w:r w:rsidR="00CB319E">
        <w:rPr>
          <w:rFonts w:ascii="Times New Roman" w:hAnsi="Times New Roman" w:cs="Times New Roman"/>
          <w:sz w:val="24"/>
          <w:szCs w:val="24"/>
        </w:rPr>
        <w:t xml:space="preserve"> y los explica, lo que permite un mayor entendimiento por parte de los lectores. </w:t>
      </w:r>
    </w:p>
    <w:p w14:paraId="2E13F797" w14:textId="4B736A0E" w:rsidR="000A4FB1" w:rsidRPr="00601020" w:rsidRDefault="008A64F8" w:rsidP="006F2A3F">
      <w:pPr>
        <w:pStyle w:val="Prrafodelista"/>
        <w:ind w:left="7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5648" behindDoc="0" locked="0" layoutInCell="1" allowOverlap="1" wp14:anchorId="25B887BC" wp14:editId="6ECA48CD">
            <wp:simplePos x="0" y="0"/>
            <wp:positionH relativeFrom="column">
              <wp:posOffset>0</wp:posOffset>
            </wp:positionH>
            <wp:positionV relativeFrom="paragraph">
              <wp:posOffset>285115</wp:posOffset>
            </wp:positionV>
            <wp:extent cx="5612130" cy="1790065"/>
            <wp:effectExtent l="0" t="0" r="7620" b="63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7">
                      <a:extLst>
                        <a:ext uri="{28A0092B-C50C-407E-A947-70E740481C1C}">
                          <a14:useLocalDpi xmlns:a14="http://schemas.microsoft.com/office/drawing/2010/main" val="0"/>
                        </a:ext>
                      </a:extLst>
                    </a:blip>
                    <a:stretch>
                      <a:fillRect/>
                    </a:stretch>
                  </pic:blipFill>
                  <pic:spPr>
                    <a:xfrm>
                      <a:off x="0" y="0"/>
                      <a:ext cx="5612130" cy="1790065"/>
                    </a:xfrm>
                    <a:prstGeom prst="rect">
                      <a:avLst/>
                    </a:prstGeom>
                  </pic:spPr>
                </pic:pic>
              </a:graphicData>
            </a:graphic>
          </wp:anchor>
        </w:drawing>
      </w:r>
    </w:p>
    <w:p w14:paraId="703BE35B" w14:textId="6208536A" w:rsidR="00CB319E" w:rsidRPr="008A64F8" w:rsidRDefault="00CB319E" w:rsidP="008A64F8">
      <w:pPr>
        <w:jc w:val="both"/>
      </w:pPr>
    </w:p>
    <w:p w14:paraId="05FE13AB" w14:textId="6BC7EF80" w:rsidR="000A4FB1" w:rsidRDefault="4B843244" w:rsidP="489AC1E1">
      <w:pPr>
        <w:jc w:val="both"/>
        <w:rPr>
          <w:rFonts w:ascii="Times New Roman" w:hAnsi="Times New Roman" w:cs="Times New Roman"/>
          <w:sz w:val="24"/>
          <w:szCs w:val="24"/>
        </w:rPr>
      </w:pPr>
      <w:r w:rsidRPr="0D991268">
        <w:rPr>
          <w:rFonts w:ascii="Times New Roman" w:hAnsi="Times New Roman" w:cs="Times New Roman"/>
          <w:sz w:val="24"/>
          <w:szCs w:val="24"/>
        </w:rPr>
        <w:t xml:space="preserve">De la categoría designada “Tipos de fuentes informativas” se obtuvieron las siguientes conclusiones: </w:t>
      </w:r>
    </w:p>
    <w:p w14:paraId="0C6D8E60" w14:textId="4E1DE01C" w:rsidR="008A2390" w:rsidRPr="002A367F" w:rsidRDefault="0D991268" w:rsidP="00CB319E">
      <w:pPr>
        <w:pStyle w:val="Prrafodelista"/>
        <w:numPr>
          <w:ilvl w:val="0"/>
          <w:numId w:val="3"/>
        </w:numPr>
        <w:jc w:val="both"/>
        <w:rPr>
          <w:rFonts w:ascii="Times New Roman" w:hAnsi="Times New Roman" w:cs="Times New Roman"/>
          <w:sz w:val="24"/>
          <w:szCs w:val="24"/>
        </w:rPr>
      </w:pPr>
      <w:r w:rsidRPr="0D991268">
        <w:rPr>
          <w:rFonts w:ascii="Times New Roman" w:eastAsia="Times New Roman" w:hAnsi="Times New Roman" w:cs="Times New Roman"/>
          <w:sz w:val="24"/>
          <w:szCs w:val="24"/>
        </w:rPr>
        <w:t>L</w:t>
      </w:r>
      <w:r w:rsidR="00CB319E">
        <w:rPr>
          <w:rFonts w:ascii="Times New Roman" w:eastAsia="Times New Roman" w:hAnsi="Times New Roman" w:cs="Times New Roman"/>
          <w:sz w:val="24"/>
          <w:szCs w:val="24"/>
        </w:rPr>
        <w:t>a fuente de tipo oficial predominó durante todo el monitoreo</w:t>
      </w:r>
      <w:r w:rsidR="002A367F">
        <w:rPr>
          <w:rFonts w:ascii="Times New Roman" w:eastAsia="Times New Roman" w:hAnsi="Times New Roman" w:cs="Times New Roman"/>
          <w:sz w:val="24"/>
          <w:szCs w:val="24"/>
        </w:rPr>
        <w:t xml:space="preserve"> </w:t>
      </w:r>
      <w:r w:rsidR="00CB319E">
        <w:rPr>
          <w:rFonts w:ascii="Times New Roman" w:eastAsia="Times New Roman" w:hAnsi="Times New Roman" w:cs="Times New Roman"/>
          <w:sz w:val="24"/>
          <w:szCs w:val="24"/>
        </w:rPr>
        <w:t>como el tipo de fuente al que más se acud</w:t>
      </w:r>
      <w:r w:rsidR="002A367F">
        <w:rPr>
          <w:rFonts w:ascii="Times New Roman" w:eastAsia="Times New Roman" w:hAnsi="Times New Roman" w:cs="Times New Roman"/>
          <w:sz w:val="24"/>
          <w:szCs w:val="24"/>
        </w:rPr>
        <w:t xml:space="preserve">ió </w:t>
      </w:r>
      <w:r w:rsidR="00CB319E">
        <w:rPr>
          <w:rFonts w:ascii="Times New Roman" w:eastAsia="Times New Roman" w:hAnsi="Times New Roman" w:cs="Times New Roman"/>
          <w:sz w:val="24"/>
          <w:szCs w:val="24"/>
        </w:rPr>
        <w:t xml:space="preserve">dentro de la sección económica. </w:t>
      </w:r>
      <w:r w:rsidR="006F215B">
        <w:rPr>
          <w:rFonts w:ascii="Times New Roman" w:eastAsia="Times New Roman" w:hAnsi="Times New Roman" w:cs="Times New Roman"/>
          <w:sz w:val="24"/>
          <w:szCs w:val="24"/>
        </w:rPr>
        <w:t xml:space="preserve">El total de noticias que utilizaron </w:t>
      </w:r>
      <w:r w:rsidR="002A367F">
        <w:rPr>
          <w:rFonts w:ascii="Times New Roman" w:eastAsia="Times New Roman" w:hAnsi="Times New Roman" w:cs="Times New Roman"/>
          <w:sz w:val="24"/>
          <w:szCs w:val="24"/>
        </w:rPr>
        <w:t>fuentes oficiales fue de 176. Lo que significó un porcentaje total del 69%.</w:t>
      </w:r>
    </w:p>
    <w:p w14:paraId="0F688F02" w14:textId="0545112D" w:rsidR="002A367F" w:rsidRDefault="00BE1F6F" w:rsidP="00CB319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Las fuentes de tipo experto</w:t>
      </w:r>
      <w:r w:rsidR="00756C06">
        <w:rPr>
          <w:rFonts w:ascii="Times New Roman" w:hAnsi="Times New Roman" w:cs="Times New Roman"/>
          <w:sz w:val="24"/>
          <w:szCs w:val="24"/>
        </w:rPr>
        <w:t xml:space="preserve"> se consolidaron como el segundo tipo de fuente más utilizado por la sección. Con un total de 54 noticias</w:t>
      </w:r>
      <w:r w:rsidR="00B6420F">
        <w:rPr>
          <w:rFonts w:ascii="Times New Roman" w:hAnsi="Times New Roman" w:cs="Times New Roman"/>
          <w:sz w:val="24"/>
          <w:szCs w:val="24"/>
        </w:rPr>
        <w:t xml:space="preserve"> que correspondió a un porcentaje del 21,2%.</w:t>
      </w:r>
    </w:p>
    <w:p w14:paraId="45B0B1C8" w14:textId="742DF8B0" w:rsidR="00B6420F" w:rsidRDefault="007A1C6C" w:rsidP="00CB319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La fuente ciudadana</w:t>
      </w:r>
      <w:r w:rsidR="00142057">
        <w:rPr>
          <w:rFonts w:ascii="Times New Roman" w:hAnsi="Times New Roman" w:cs="Times New Roman"/>
          <w:sz w:val="24"/>
          <w:szCs w:val="24"/>
        </w:rPr>
        <w:t xml:space="preserve"> y de afectado</w:t>
      </w:r>
      <w:r>
        <w:rPr>
          <w:rFonts w:ascii="Times New Roman" w:hAnsi="Times New Roman" w:cs="Times New Roman"/>
          <w:sz w:val="24"/>
          <w:szCs w:val="24"/>
        </w:rPr>
        <w:t xml:space="preserve"> fue utilizada en pocas ocasiones, pero hay que mencionar que esto se debe a que muchas veces las noticias presentadas por la sección </w:t>
      </w:r>
      <w:r>
        <w:rPr>
          <w:rFonts w:ascii="Times New Roman" w:hAnsi="Times New Roman" w:cs="Times New Roman"/>
          <w:sz w:val="24"/>
          <w:szCs w:val="24"/>
        </w:rPr>
        <w:lastRenderedPageBreak/>
        <w:t>no afecta</w:t>
      </w:r>
      <w:r w:rsidR="00142057">
        <w:rPr>
          <w:rFonts w:ascii="Times New Roman" w:hAnsi="Times New Roman" w:cs="Times New Roman"/>
          <w:sz w:val="24"/>
          <w:szCs w:val="24"/>
        </w:rPr>
        <w:t>ban</w:t>
      </w:r>
      <w:r>
        <w:rPr>
          <w:rFonts w:ascii="Times New Roman" w:hAnsi="Times New Roman" w:cs="Times New Roman"/>
          <w:sz w:val="24"/>
          <w:szCs w:val="24"/>
        </w:rPr>
        <w:t xml:space="preserve"> a </w:t>
      </w:r>
      <w:r w:rsidR="006B03BC">
        <w:rPr>
          <w:rFonts w:ascii="Times New Roman" w:hAnsi="Times New Roman" w:cs="Times New Roman"/>
          <w:sz w:val="24"/>
          <w:szCs w:val="24"/>
        </w:rPr>
        <w:t xml:space="preserve"> ciudadanos o a un aparte de la población en sí. Por ende, el medio no acude a este tipo de fuentes </w:t>
      </w:r>
      <w:r w:rsidR="00984FC0">
        <w:rPr>
          <w:rFonts w:ascii="Times New Roman" w:hAnsi="Times New Roman" w:cs="Times New Roman"/>
          <w:sz w:val="24"/>
          <w:szCs w:val="24"/>
        </w:rPr>
        <w:t xml:space="preserve">reiteradamente. El total de noticias </w:t>
      </w:r>
      <w:r w:rsidR="001C1C90">
        <w:rPr>
          <w:rFonts w:ascii="Times New Roman" w:hAnsi="Times New Roman" w:cs="Times New Roman"/>
          <w:sz w:val="24"/>
          <w:szCs w:val="24"/>
        </w:rPr>
        <w:t xml:space="preserve">que </w:t>
      </w:r>
      <w:r w:rsidR="003D16FD">
        <w:rPr>
          <w:rFonts w:ascii="Times New Roman" w:hAnsi="Times New Roman" w:cs="Times New Roman"/>
          <w:sz w:val="24"/>
          <w:szCs w:val="24"/>
        </w:rPr>
        <w:t>utilizaron</w:t>
      </w:r>
      <w:r w:rsidR="001C1C90">
        <w:rPr>
          <w:rFonts w:ascii="Times New Roman" w:hAnsi="Times New Roman" w:cs="Times New Roman"/>
          <w:sz w:val="24"/>
          <w:szCs w:val="24"/>
        </w:rPr>
        <w:t xml:space="preserve"> este tipo d</w:t>
      </w:r>
      <w:r w:rsidR="003D16FD">
        <w:rPr>
          <w:rFonts w:ascii="Times New Roman" w:hAnsi="Times New Roman" w:cs="Times New Roman"/>
          <w:sz w:val="24"/>
          <w:szCs w:val="24"/>
        </w:rPr>
        <w:t xml:space="preserve">e </w:t>
      </w:r>
      <w:r w:rsidR="001C1C90">
        <w:rPr>
          <w:rFonts w:ascii="Times New Roman" w:hAnsi="Times New Roman" w:cs="Times New Roman"/>
          <w:sz w:val="24"/>
          <w:szCs w:val="24"/>
        </w:rPr>
        <w:t>fuente fue de 10</w:t>
      </w:r>
      <w:r w:rsidR="00142057">
        <w:rPr>
          <w:rFonts w:ascii="Times New Roman" w:hAnsi="Times New Roman" w:cs="Times New Roman"/>
          <w:sz w:val="24"/>
          <w:szCs w:val="24"/>
        </w:rPr>
        <w:t xml:space="preserve"> para ciudadano</w:t>
      </w:r>
      <w:r w:rsidR="00CC4ED7">
        <w:rPr>
          <w:rFonts w:ascii="Times New Roman" w:hAnsi="Times New Roman" w:cs="Times New Roman"/>
          <w:sz w:val="24"/>
          <w:szCs w:val="24"/>
        </w:rPr>
        <w:t>,</w:t>
      </w:r>
      <w:r w:rsidR="001C1C90">
        <w:rPr>
          <w:rFonts w:ascii="Times New Roman" w:hAnsi="Times New Roman" w:cs="Times New Roman"/>
          <w:sz w:val="24"/>
          <w:szCs w:val="24"/>
        </w:rPr>
        <w:t xml:space="preserve"> lo que significó un porcentaje del 3,9. </w:t>
      </w:r>
      <w:r w:rsidR="00CC4ED7">
        <w:rPr>
          <w:rFonts w:ascii="Times New Roman" w:hAnsi="Times New Roman" w:cs="Times New Roman"/>
          <w:sz w:val="24"/>
          <w:szCs w:val="24"/>
        </w:rPr>
        <w:t>Y d</w:t>
      </w:r>
      <w:r w:rsidR="003D16FD">
        <w:rPr>
          <w:rFonts w:ascii="Times New Roman" w:hAnsi="Times New Roman" w:cs="Times New Roman"/>
          <w:sz w:val="24"/>
          <w:szCs w:val="24"/>
        </w:rPr>
        <w:t>e afectado fue de 6, para un porcentaje total del 2,4%.</w:t>
      </w:r>
    </w:p>
    <w:p w14:paraId="350E3A94" w14:textId="2B1634C2" w:rsidR="003D16FD" w:rsidRDefault="003D16FD" w:rsidP="00CB319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Por </w:t>
      </w:r>
      <w:r w:rsidR="003C430F">
        <w:rPr>
          <w:rFonts w:ascii="Times New Roman" w:hAnsi="Times New Roman" w:cs="Times New Roman"/>
          <w:sz w:val="24"/>
          <w:szCs w:val="24"/>
        </w:rPr>
        <w:t>último</w:t>
      </w:r>
      <w:r>
        <w:rPr>
          <w:rFonts w:ascii="Times New Roman" w:hAnsi="Times New Roman" w:cs="Times New Roman"/>
          <w:sz w:val="24"/>
          <w:szCs w:val="24"/>
        </w:rPr>
        <w:t>, se e</w:t>
      </w:r>
      <w:r w:rsidR="003C430F">
        <w:rPr>
          <w:rFonts w:ascii="Times New Roman" w:hAnsi="Times New Roman" w:cs="Times New Roman"/>
          <w:sz w:val="24"/>
          <w:szCs w:val="24"/>
        </w:rPr>
        <w:t>ncon</w:t>
      </w:r>
      <w:r>
        <w:rPr>
          <w:rFonts w:ascii="Times New Roman" w:hAnsi="Times New Roman" w:cs="Times New Roman"/>
          <w:sz w:val="24"/>
          <w:szCs w:val="24"/>
        </w:rPr>
        <w:t>tra</w:t>
      </w:r>
      <w:r w:rsidR="003C430F">
        <w:rPr>
          <w:rFonts w:ascii="Times New Roman" w:hAnsi="Times New Roman" w:cs="Times New Roman"/>
          <w:sz w:val="24"/>
          <w:szCs w:val="24"/>
        </w:rPr>
        <w:t>r</w:t>
      </w:r>
      <w:r>
        <w:rPr>
          <w:rFonts w:ascii="Times New Roman" w:hAnsi="Times New Roman" w:cs="Times New Roman"/>
          <w:sz w:val="24"/>
          <w:szCs w:val="24"/>
        </w:rPr>
        <w:t xml:space="preserve">on un total de 9 noticias en las que no había una fuente especifica. La mayor parte de las veces correspondían a noticias en las que se brindaban consejos </w:t>
      </w:r>
      <w:r w:rsidR="003C430F">
        <w:rPr>
          <w:rFonts w:ascii="Times New Roman" w:hAnsi="Times New Roman" w:cs="Times New Roman"/>
          <w:sz w:val="24"/>
          <w:szCs w:val="24"/>
        </w:rPr>
        <w:t>económicos</w:t>
      </w:r>
      <w:r>
        <w:rPr>
          <w:rFonts w:ascii="Times New Roman" w:hAnsi="Times New Roman" w:cs="Times New Roman"/>
          <w:sz w:val="24"/>
          <w:szCs w:val="24"/>
        </w:rPr>
        <w:t xml:space="preserve"> y empresariales a los lectores de la sección. El </w:t>
      </w:r>
      <w:r w:rsidR="00F44395">
        <w:rPr>
          <w:rFonts w:ascii="Times New Roman" w:hAnsi="Times New Roman" w:cs="Times New Roman"/>
          <w:sz w:val="24"/>
          <w:szCs w:val="24"/>
        </w:rPr>
        <w:t xml:space="preserve">porcentaje total de noticias sin fuente fue del 3,5%. Es decir, que de las 265 noticias analizadas, </w:t>
      </w:r>
      <w:r w:rsidR="003C430F">
        <w:rPr>
          <w:rFonts w:ascii="Times New Roman" w:hAnsi="Times New Roman" w:cs="Times New Roman"/>
          <w:sz w:val="24"/>
          <w:szCs w:val="24"/>
        </w:rPr>
        <w:t xml:space="preserve">a 9 no se le adjudicó ningún tipo de fuente. </w:t>
      </w:r>
    </w:p>
    <w:p w14:paraId="3870D3DA" w14:textId="77777777" w:rsidR="00FC2F8A" w:rsidRDefault="00541A13" w:rsidP="008A239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En conclusión, la sección acude mayoritariamente a las fuentes de tipo oficial ya que son las que brindan información </w:t>
      </w:r>
      <w:r w:rsidR="00FC2F8A">
        <w:rPr>
          <w:rFonts w:ascii="Times New Roman" w:hAnsi="Times New Roman" w:cs="Times New Roman"/>
          <w:sz w:val="24"/>
          <w:szCs w:val="24"/>
        </w:rPr>
        <w:t>verídica</w:t>
      </w:r>
      <w:r>
        <w:rPr>
          <w:rFonts w:ascii="Times New Roman" w:hAnsi="Times New Roman" w:cs="Times New Roman"/>
          <w:sz w:val="24"/>
          <w:szCs w:val="24"/>
        </w:rPr>
        <w:t xml:space="preserve"> acerca de la información que se da en esta sección, pues se deben manejar datos y cifras reales que sean expedidos por entes gubernamentales</w:t>
      </w:r>
      <w:r w:rsidR="00FC2F8A">
        <w:rPr>
          <w:rFonts w:ascii="Times New Roman" w:hAnsi="Times New Roman" w:cs="Times New Roman"/>
          <w:sz w:val="24"/>
          <w:szCs w:val="24"/>
        </w:rPr>
        <w:t xml:space="preserve">. </w:t>
      </w:r>
    </w:p>
    <w:p w14:paraId="7E4C27A8" w14:textId="7F327E10" w:rsidR="489AC1E1" w:rsidRDefault="008A64F8" w:rsidP="008A64F8">
      <w:pPr>
        <w:pStyle w:val="Prrafodelista"/>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14:anchorId="67F9B7C0" wp14:editId="22032671">
            <wp:simplePos x="0" y="0"/>
            <wp:positionH relativeFrom="column">
              <wp:posOffset>78105</wp:posOffset>
            </wp:positionH>
            <wp:positionV relativeFrom="paragraph">
              <wp:posOffset>454025</wp:posOffset>
            </wp:positionV>
            <wp:extent cx="5612130" cy="1755775"/>
            <wp:effectExtent l="0" t="0" r="762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612130" cy="1755775"/>
                    </a:xfrm>
                    <a:prstGeom prst="rect">
                      <a:avLst/>
                    </a:prstGeom>
                  </pic:spPr>
                </pic:pic>
              </a:graphicData>
            </a:graphic>
          </wp:anchor>
        </w:drawing>
      </w:r>
    </w:p>
    <w:p w14:paraId="0D1DAB32" w14:textId="7C20CFA2" w:rsidR="489AC1E1" w:rsidRDefault="59A4A89E" w:rsidP="489AC1E1">
      <w:pPr>
        <w:jc w:val="both"/>
      </w:pPr>
      <w:r>
        <w:t xml:space="preserve">                                                                                       </w:t>
      </w:r>
    </w:p>
    <w:p w14:paraId="3F734890" w14:textId="1D9F0156" w:rsidR="006926AC" w:rsidRDefault="000A03C6" w:rsidP="4B843244">
      <w:pPr>
        <w:jc w:val="both"/>
        <w:rPr>
          <w:rFonts w:ascii="Times New Roman" w:hAnsi="Times New Roman" w:cs="Times New Roman"/>
          <w:sz w:val="24"/>
          <w:szCs w:val="24"/>
        </w:rPr>
      </w:pPr>
      <w:r w:rsidRPr="0D991268">
        <w:rPr>
          <w:rFonts w:ascii="Times New Roman" w:hAnsi="Times New Roman" w:cs="Times New Roman"/>
          <w:sz w:val="24"/>
          <w:szCs w:val="24"/>
        </w:rPr>
        <w:t>En la categoría del sesgo</w:t>
      </w:r>
      <w:r w:rsidR="003C0980" w:rsidRPr="0D991268">
        <w:rPr>
          <w:rFonts w:ascii="Times New Roman" w:hAnsi="Times New Roman" w:cs="Times New Roman"/>
          <w:sz w:val="24"/>
          <w:szCs w:val="24"/>
        </w:rPr>
        <w:t xml:space="preserve"> informativo</w:t>
      </w:r>
      <w:r w:rsidRPr="0D991268">
        <w:rPr>
          <w:rFonts w:ascii="Times New Roman" w:hAnsi="Times New Roman" w:cs="Times New Roman"/>
          <w:sz w:val="24"/>
          <w:szCs w:val="24"/>
        </w:rPr>
        <w:t xml:space="preserve"> se encontraron los siguientes resultados</w:t>
      </w:r>
      <w:r w:rsidR="003C0980" w:rsidRPr="0D991268">
        <w:rPr>
          <w:rFonts w:ascii="Times New Roman" w:hAnsi="Times New Roman" w:cs="Times New Roman"/>
          <w:sz w:val="24"/>
          <w:szCs w:val="24"/>
        </w:rPr>
        <w:t>:</w:t>
      </w:r>
    </w:p>
    <w:p w14:paraId="01C6B924" w14:textId="114DAE23" w:rsidR="0D991268" w:rsidRDefault="0D991268" w:rsidP="00D02191">
      <w:pPr>
        <w:pStyle w:val="Prrafodelista"/>
        <w:numPr>
          <w:ilvl w:val="0"/>
          <w:numId w:val="4"/>
        </w:numPr>
        <w:jc w:val="both"/>
        <w:rPr>
          <w:rFonts w:ascii="Times New Roman" w:eastAsia="Times New Roman" w:hAnsi="Times New Roman" w:cs="Times New Roman"/>
          <w:sz w:val="24"/>
          <w:szCs w:val="24"/>
        </w:rPr>
      </w:pPr>
      <w:r w:rsidRPr="0D991268">
        <w:rPr>
          <w:rFonts w:ascii="Times New Roman" w:eastAsia="Times New Roman" w:hAnsi="Times New Roman" w:cs="Times New Roman"/>
          <w:sz w:val="24"/>
          <w:szCs w:val="24"/>
        </w:rPr>
        <w:t xml:space="preserve">El sesgo neutro </w:t>
      </w:r>
      <w:r w:rsidR="008A5192">
        <w:rPr>
          <w:rFonts w:ascii="Times New Roman" w:eastAsia="Times New Roman" w:hAnsi="Times New Roman" w:cs="Times New Roman"/>
          <w:sz w:val="24"/>
          <w:szCs w:val="24"/>
        </w:rPr>
        <w:t>fue el más utilizado por el medio durante todo el monitoreo. El resultado total de noticias</w:t>
      </w:r>
      <w:r w:rsidR="006906B2">
        <w:rPr>
          <w:rFonts w:ascii="Times New Roman" w:eastAsia="Times New Roman" w:hAnsi="Times New Roman" w:cs="Times New Roman"/>
          <w:sz w:val="24"/>
          <w:szCs w:val="24"/>
        </w:rPr>
        <w:t xml:space="preserve"> </w:t>
      </w:r>
      <w:r w:rsidR="00A91C01">
        <w:rPr>
          <w:rFonts w:ascii="Times New Roman" w:eastAsia="Times New Roman" w:hAnsi="Times New Roman" w:cs="Times New Roman"/>
          <w:sz w:val="24"/>
          <w:szCs w:val="24"/>
        </w:rPr>
        <w:t xml:space="preserve">en las que no hubo ningún tipo de opinión frente a lo que se presentaba fue de 162. Lo que significó </w:t>
      </w:r>
      <w:r w:rsidR="006906B2">
        <w:rPr>
          <w:rFonts w:ascii="Times New Roman" w:eastAsia="Times New Roman" w:hAnsi="Times New Roman" w:cs="Times New Roman"/>
          <w:sz w:val="24"/>
          <w:szCs w:val="24"/>
        </w:rPr>
        <w:t>un porcentaje del 61,1%.</w:t>
      </w:r>
    </w:p>
    <w:p w14:paraId="6C1E2903" w14:textId="37BC2055" w:rsidR="00D02191" w:rsidRPr="00D02191" w:rsidRDefault="00D02191" w:rsidP="00D02191">
      <w:pPr>
        <w:pStyle w:val="Prrafode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tipo de sesgo positivo se consolidó como el segundo más utilizado por la sección con un porcentaje total del 22,6%. Es decir, que de las 265 noticias analizadas</w:t>
      </w:r>
      <w:r w:rsidR="00066833">
        <w:rPr>
          <w:rFonts w:ascii="Times New Roman" w:eastAsia="Times New Roman" w:hAnsi="Times New Roman" w:cs="Times New Roman"/>
          <w:sz w:val="24"/>
          <w:szCs w:val="24"/>
        </w:rPr>
        <w:t xml:space="preserve">, en 60 se presentó algún tipo de inclinación positiva hacía un sector de la noticia que se presentaba. </w:t>
      </w:r>
    </w:p>
    <w:p w14:paraId="34805EB8" w14:textId="5A1A8ACB" w:rsidR="00F61EDF" w:rsidRDefault="0D991268" w:rsidP="00F61EDF">
      <w:pPr>
        <w:pStyle w:val="Prrafodelista"/>
        <w:numPr>
          <w:ilvl w:val="0"/>
          <w:numId w:val="4"/>
        </w:numPr>
        <w:jc w:val="both"/>
        <w:rPr>
          <w:rFonts w:ascii="Times New Roman" w:eastAsia="Times New Roman" w:hAnsi="Times New Roman" w:cs="Times New Roman"/>
          <w:sz w:val="24"/>
          <w:szCs w:val="24"/>
        </w:rPr>
      </w:pPr>
      <w:r w:rsidRPr="0D991268">
        <w:rPr>
          <w:rFonts w:ascii="Times New Roman" w:eastAsia="Times New Roman" w:hAnsi="Times New Roman" w:cs="Times New Roman"/>
          <w:sz w:val="24"/>
          <w:szCs w:val="24"/>
        </w:rPr>
        <w:t xml:space="preserve">El tipo de </w:t>
      </w:r>
      <w:r w:rsidR="00066833">
        <w:rPr>
          <w:rFonts w:ascii="Times New Roman" w:eastAsia="Times New Roman" w:hAnsi="Times New Roman" w:cs="Times New Roman"/>
          <w:sz w:val="24"/>
          <w:szCs w:val="24"/>
        </w:rPr>
        <w:t xml:space="preserve">negativo fue el menos abordado por la sección con tan solo 43 noticias en las que se presentó. Lo </w:t>
      </w:r>
      <w:r w:rsidR="00ED2B72">
        <w:rPr>
          <w:rFonts w:ascii="Times New Roman" w:eastAsia="Times New Roman" w:hAnsi="Times New Roman" w:cs="Times New Roman"/>
          <w:sz w:val="24"/>
          <w:szCs w:val="24"/>
        </w:rPr>
        <w:t>que significó un porcentaje del 16,2%.</w:t>
      </w:r>
    </w:p>
    <w:p w14:paraId="3E062043" w14:textId="77777777" w:rsidR="008B29F4" w:rsidRDefault="00ED2B72" w:rsidP="008B29F4">
      <w:pPr>
        <w:pStyle w:val="Prrafode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en la sección de economía del diario Vanguardia existe una </w:t>
      </w:r>
      <w:r w:rsidR="00D55850">
        <w:rPr>
          <w:rFonts w:ascii="Times New Roman" w:eastAsia="Times New Roman" w:hAnsi="Times New Roman" w:cs="Times New Roman"/>
          <w:sz w:val="24"/>
          <w:szCs w:val="24"/>
        </w:rPr>
        <w:t>preferencia</w:t>
      </w:r>
      <w:r>
        <w:rPr>
          <w:rFonts w:ascii="Times New Roman" w:eastAsia="Times New Roman" w:hAnsi="Times New Roman" w:cs="Times New Roman"/>
          <w:sz w:val="24"/>
          <w:szCs w:val="24"/>
        </w:rPr>
        <w:t xml:space="preserve"> por informar </w:t>
      </w:r>
      <w:r w:rsidR="004D326E">
        <w:rPr>
          <w:rFonts w:ascii="Times New Roman" w:eastAsia="Times New Roman" w:hAnsi="Times New Roman" w:cs="Times New Roman"/>
          <w:sz w:val="24"/>
          <w:szCs w:val="24"/>
        </w:rPr>
        <w:t xml:space="preserve">netamente el suceso que aconteció y no por generar una opinión propia acerca de lo que sucedió. Sin </w:t>
      </w:r>
      <w:r w:rsidR="00543744">
        <w:rPr>
          <w:rFonts w:ascii="Times New Roman" w:eastAsia="Times New Roman" w:hAnsi="Times New Roman" w:cs="Times New Roman"/>
          <w:sz w:val="24"/>
          <w:szCs w:val="24"/>
        </w:rPr>
        <w:t>embargo</w:t>
      </w:r>
      <w:r w:rsidR="004D326E">
        <w:rPr>
          <w:rFonts w:ascii="Times New Roman" w:eastAsia="Times New Roman" w:hAnsi="Times New Roman" w:cs="Times New Roman"/>
          <w:sz w:val="24"/>
          <w:szCs w:val="24"/>
        </w:rPr>
        <w:t xml:space="preserve">, si </w:t>
      </w:r>
      <w:r w:rsidR="00543744">
        <w:rPr>
          <w:rFonts w:ascii="Times New Roman" w:eastAsia="Times New Roman" w:hAnsi="Times New Roman" w:cs="Times New Roman"/>
          <w:sz w:val="24"/>
          <w:szCs w:val="24"/>
        </w:rPr>
        <w:t xml:space="preserve"> hay que mencionar que </w:t>
      </w:r>
      <w:r w:rsidR="00D55850">
        <w:rPr>
          <w:rFonts w:ascii="Times New Roman" w:eastAsia="Times New Roman" w:hAnsi="Times New Roman" w:cs="Times New Roman"/>
          <w:sz w:val="24"/>
          <w:szCs w:val="24"/>
        </w:rPr>
        <w:t>el sesgo se</w:t>
      </w:r>
      <w:r w:rsidR="004D326E">
        <w:rPr>
          <w:rFonts w:ascii="Times New Roman" w:eastAsia="Times New Roman" w:hAnsi="Times New Roman" w:cs="Times New Roman"/>
          <w:sz w:val="24"/>
          <w:szCs w:val="24"/>
        </w:rPr>
        <w:t xml:space="preserve"> presentó en un alto número</w:t>
      </w:r>
      <w:r w:rsidR="00D55850">
        <w:rPr>
          <w:rFonts w:ascii="Times New Roman" w:eastAsia="Times New Roman" w:hAnsi="Times New Roman" w:cs="Times New Roman"/>
          <w:sz w:val="24"/>
          <w:szCs w:val="24"/>
        </w:rPr>
        <w:t xml:space="preserve"> </w:t>
      </w:r>
      <w:r w:rsidR="004D326E">
        <w:rPr>
          <w:rFonts w:ascii="Times New Roman" w:eastAsia="Times New Roman" w:hAnsi="Times New Roman" w:cs="Times New Roman"/>
          <w:sz w:val="24"/>
          <w:szCs w:val="24"/>
        </w:rPr>
        <w:t>si se tiene en cuenta que entre el sesgo positivo y negativo suman un total de</w:t>
      </w:r>
      <w:r w:rsidR="00543744">
        <w:rPr>
          <w:rFonts w:ascii="Times New Roman" w:eastAsia="Times New Roman" w:hAnsi="Times New Roman" w:cs="Times New Roman"/>
          <w:sz w:val="24"/>
          <w:szCs w:val="24"/>
        </w:rPr>
        <w:t xml:space="preserve"> 103 noticias que si presentaron alguno de los dos tipos de sesgo. </w:t>
      </w:r>
    </w:p>
    <w:p w14:paraId="7F933494" w14:textId="03BB284F" w:rsidR="14AADD47" w:rsidRPr="008B29F4" w:rsidRDefault="008B29F4" w:rsidP="008B29F4">
      <w:pPr>
        <w:pStyle w:val="Prrafodelista"/>
        <w:jc w:val="both"/>
        <w:rPr>
          <w:rFonts w:ascii="Times New Roman" w:eastAsia="Times New Roman" w:hAnsi="Times New Roman" w:cs="Times New Roman"/>
          <w:sz w:val="24"/>
          <w:szCs w:val="24"/>
        </w:rPr>
      </w:pPr>
      <w:r>
        <w:rPr>
          <w:noProof/>
        </w:rPr>
        <w:lastRenderedPageBreak/>
        <w:drawing>
          <wp:anchor distT="0" distB="0" distL="114300" distR="114300" simplePos="0" relativeHeight="251677696" behindDoc="0" locked="0" layoutInCell="1" allowOverlap="1" wp14:anchorId="51747C6F" wp14:editId="4E5A141D">
            <wp:simplePos x="0" y="0"/>
            <wp:positionH relativeFrom="column">
              <wp:posOffset>58789</wp:posOffset>
            </wp:positionH>
            <wp:positionV relativeFrom="paragraph">
              <wp:posOffset>102</wp:posOffset>
            </wp:positionV>
            <wp:extent cx="5612130" cy="1727200"/>
            <wp:effectExtent l="0" t="0" r="7620" b="635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5612130" cy="1727200"/>
                    </a:xfrm>
                    <a:prstGeom prst="rect">
                      <a:avLst/>
                    </a:prstGeom>
                  </pic:spPr>
                </pic:pic>
              </a:graphicData>
            </a:graphic>
          </wp:anchor>
        </w:drawing>
      </w:r>
    </w:p>
    <w:p w14:paraId="2ADDEAAF" w14:textId="0D2E8127" w:rsidR="4B843244" w:rsidRDefault="4B843244" w:rsidP="4B843244"/>
    <w:p w14:paraId="6F3442EF" w14:textId="23A297B0" w:rsidR="4B843244" w:rsidRDefault="4B843244" w:rsidP="4B843244">
      <w:pPr>
        <w:jc w:val="both"/>
        <w:rPr>
          <w:rFonts w:ascii="Times New Roman" w:hAnsi="Times New Roman" w:cs="Times New Roman"/>
          <w:sz w:val="24"/>
          <w:szCs w:val="24"/>
        </w:rPr>
      </w:pPr>
      <w:r w:rsidRPr="0D991268">
        <w:rPr>
          <w:rFonts w:ascii="Times New Roman" w:hAnsi="Times New Roman" w:cs="Times New Roman"/>
          <w:sz w:val="24"/>
          <w:szCs w:val="24"/>
        </w:rPr>
        <w:t xml:space="preserve">De la categoría conocida como “Tipos de fotografía” se obtuvieron las siguientes conclusiones: </w:t>
      </w:r>
    </w:p>
    <w:p w14:paraId="644BE621" w14:textId="62AE0E4B" w:rsidR="0D991268" w:rsidRDefault="0D991268" w:rsidP="0D991268">
      <w:pPr>
        <w:pStyle w:val="Prrafodelista"/>
        <w:numPr>
          <w:ilvl w:val="0"/>
          <w:numId w:val="5"/>
        </w:numPr>
        <w:jc w:val="both"/>
        <w:rPr>
          <w:rFonts w:ascii="Times New Roman" w:eastAsia="Times New Roman" w:hAnsi="Times New Roman" w:cs="Times New Roman"/>
          <w:sz w:val="24"/>
          <w:szCs w:val="24"/>
        </w:rPr>
      </w:pPr>
      <w:r w:rsidRPr="0D991268">
        <w:rPr>
          <w:rFonts w:ascii="Times New Roman" w:eastAsia="Times New Roman" w:hAnsi="Times New Roman" w:cs="Times New Roman"/>
          <w:sz w:val="24"/>
          <w:szCs w:val="24"/>
        </w:rPr>
        <w:t xml:space="preserve">Las fotografías provenientes de archivo </w:t>
      </w:r>
      <w:r w:rsidR="0073311A">
        <w:rPr>
          <w:rFonts w:ascii="Times New Roman" w:eastAsia="Times New Roman" w:hAnsi="Times New Roman" w:cs="Times New Roman"/>
          <w:sz w:val="24"/>
          <w:szCs w:val="24"/>
        </w:rPr>
        <w:t xml:space="preserve">fueron las que más utilizó el medio durante toda el monitoreo en la sección. El porcentaje total de noticias que utilizaron imágenes provenientes de archivo fue del </w:t>
      </w:r>
      <w:r w:rsidR="00CA6219">
        <w:rPr>
          <w:rFonts w:ascii="Times New Roman" w:eastAsia="Times New Roman" w:hAnsi="Times New Roman" w:cs="Times New Roman"/>
          <w:sz w:val="24"/>
          <w:szCs w:val="24"/>
        </w:rPr>
        <w:t xml:space="preserve"> 71,3%. Es decir, que de las </w:t>
      </w:r>
      <w:r w:rsidR="003C432F">
        <w:rPr>
          <w:rFonts w:ascii="Times New Roman" w:eastAsia="Times New Roman" w:hAnsi="Times New Roman" w:cs="Times New Roman"/>
          <w:sz w:val="24"/>
          <w:szCs w:val="24"/>
        </w:rPr>
        <w:t xml:space="preserve">265 analizadas, en 189 se utilizaron imágenes que ya habían sido </w:t>
      </w:r>
      <w:r w:rsidR="00D323FA">
        <w:rPr>
          <w:rFonts w:ascii="Times New Roman" w:eastAsia="Times New Roman" w:hAnsi="Times New Roman" w:cs="Times New Roman"/>
          <w:sz w:val="24"/>
          <w:szCs w:val="24"/>
        </w:rPr>
        <w:t>utilizadas</w:t>
      </w:r>
      <w:r w:rsidR="003C432F">
        <w:rPr>
          <w:rFonts w:ascii="Times New Roman" w:eastAsia="Times New Roman" w:hAnsi="Times New Roman" w:cs="Times New Roman"/>
          <w:sz w:val="24"/>
          <w:szCs w:val="24"/>
        </w:rPr>
        <w:t xml:space="preserve"> en </w:t>
      </w:r>
      <w:r w:rsidR="00D323FA">
        <w:rPr>
          <w:rFonts w:ascii="Times New Roman" w:eastAsia="Times New Roman" w:hAnsi="Times New Roman" w:cs="Times New Roman"/>
          <w:sz w:val="24"/>
          <w:szCs w:val="24"/>
        </w:rPr>
        <w:t>noticias</w:t>
      </w:r>
      <w:r w:rsidR="003C432F">
        <w:rPr>
          <w:rFonts w:ascii="Times New Roman" w:eastAsia="Times New Roman" w:hAnsi="Times New Roman" w:cs="Times New Roman"/>
          <w:sz w:val="24"/>
          <w:szCs w:val="24"/>
        </w:rPr>
        <w:t xml:space="preserve"> anteriores.</w:t>
      </w:r>
    </w:p>
    <w:p w14:paraId="3B8B1B7E" w14:textId="7F9E81AE" w:rsidR="0D991268" w:rsidRDefault="0D991268" w:rsidP="0D991268">
      <w:pPr>
        <w:pStyle w:val="Prrafodelista"/>
        <w:numPr>
          <w:ilvl w:val="0"/>
          <w:numId w:val="5"/>
        </w:numPr>
        <w:jc w:val="both"/>
        <w:rPr>
          <w:rFonts w:ascii="Times New Roman" w:eastAsia="Times New Roman" w:hAnsi="Times New Roman" w:cs="Times New Roman"/>
          <w:sz w:val="24"/>
          <w:szCs w:val="24"/>
        </w:rPr>
      </w:pPr>
      <w:r w:rsidRPr="0D991268">
        <w:rPr>
          <w:rFonts w:ascii="Times New Roman" w:eastAsia="Times New Roman" w:hAnsi="Times New Roman" w:cs="Times New Roman"/>
          <w:sz w:val="24"/>
          <w:szCs w:val="24"/>
        </w:rPr>
        <w:t xml:space="preserve">Las fotografías tomadas al día del acontecimiento o suceso de la noticia </w:t>
      </w:r>
      <w:r w:rsidR="003C432F">
        <w:rPr>
          <w:rFonts w:ascii="Times New Roman" w:eastAsia="Times New Roman" w:hAnsi="Times New Roman" w:cs="Times New Roman"/>
          <w:sz w:val="24"/>
          <w:szCs w:val="24"/>
        </w:rPr>
        <w:t xml:space="preserve">fueron </w:t>
      </w:r>
      <w:r w:rsidR="00D323FA">
        <w:rPr>
          <w:rFonts w:ascii="Times New Roman" w:eastAsia="Times New Roman" w:hAnsi="Times New Roman" w:cs="Times New Roman"/>
          <w:sz w:val="24"/>
          <w:szCs w:val="24"/>
        </w:rPr>
        <w:t xml:space="preserve">bajas durante todo el monitoreo. Lo que significó un porcentaje total del 27,5% que corresponde a un total de 73 noticias que utilizaron imágenes del día del acontecimiento. </w:t>
      </w:r>
    </w:p>
    <w:p w14:paraId="7EE1DD9A" w14:textId="35A6D894" w:rsidR="00D408DF" w:rsidRPr="00D408DF" w:rsidRDefault="00D408DF" w:rsidP="00D408DF">
      <w:pPr>
        <w:pStyle w:val="Prrafodelista"/>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presentaron 3 noticias que no iban acompañadas de ningún material fotográfico. Lo que correspondió  a un porcentaje del 1,1%. </w:t>
      </w:r>
    </w:p>
    <w:p w14:paraId="736A5476" w14:textId="5EB34B98" w:rsidR="00D323FA" w:rsidRDefault="00D323FA" w:rsidP="0D991268">
      <w:pPr>
        <w:pStyle w:val="Prrafodelista"/>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ve un uso </w:t>
      </w:r>
      <w:r w:rsidR="00FC41E2">
        <w:rPr>
          <w:rFonts w:ascii="Times New Roman" w:eastAsia="Times New Roman" w:hAnsi="Times New Roman" w:cs="Times New Roman"/>
          <w:sz w:val="24"/>
          <w:szCs w:val="24"/>
        </w:rPr>
        <w:t>exagerado de imágenes de archivo, esto muchas veces puede causar que el lector se confunda al pensar que es una noticia ya leída o repetida</w:t>
      </w:r>
      <w:r w:rsidR="00E35F54">
        <w:rPr>
          <w:rFonts w:ascii="Times New Roman" w:eastAsia="Times New Roman" w:hAnsi="Times New Roman" w:cs="Times New Roman"/>
          <w:sz w:val="24"/>
          <w:szCs w:val="24"/>
        </w:rPr>
        <w:t xml:space="preserve">. Por lo que se recomienda moderar el uso de este tipo de imágenes y que se empiece a dedicar más </w:t>
      </w:r>
      <w:r w:rsidR="00B50E41">
        <w:rPr>
          <w:rFonts w:ascii="Times New Roman" w:eastAsia="Times New Roman" w:hAnsi="Times New Roman" w:cs="Times New Roman"/>
          <w:sz w:val="24"/>
          <w:szCs w:val="24"/>
        </w:rPr>
        <w:t xml:space="preserve">esfuerzo en el uso de las imágenes del día. </w:t>
      </w:r>
    </w:p>
    <w:p w14:paraId="1F67E4DB" w14:textId="77777777" w:rsidR="00B50E41" w:rsidRDefault="00B50E41" w:rsidP="00B50E41">
      <w:pPr>
        <w:pStyle w:val="Prrafodelista"/>
        <w:jc w:val="both"/>
        <w:rPr>
          <w:rFonts w:ascii="Times New Roman" w:eastAsia="Times New Roman" w:hAnsi="Times New Roman" w:cs="Times New Roman"/>
          <w:sz w:val="24"/>
          <w:szCs w:val="24"/>
        </w:rPr>
      </w:pPr>
    </w:p>
    <w:p w14:paraId="6868B8B1" w14:textId="0A98CDBE" w:rsidR="000A03C6" w:rsidRDefault="000A03C6" w:rsidP="000A03C6">
      <w:pPr>
        <w:rPr>
          <w:rFonts w:ascii="Times New Roman" w:hAnsi="Times New Roman" w:cs="Times New Roman"/>
          <w:sz w:val="24"/>
          <w:szCs w:val="24"/>
        </w:rPr>
      </w:pPr>
    </w:p>
    <w:p w14:paraId="640F3EF8" w14:textId="4CB051D6" w:rsidR="000A03C6" w:rsidRDefault="000F55F8" w:rsidP="6DCFAF7C">
      <w:r>
        <w:rPr>
          <w:noProof/>
        </w:rPr>
        <w:drawing>
          <wp:anchor distT="0" distB="0" distL="114300" distR="114300" simplePos="0" relativeHeight="251678720" behindDoc="0" locked="0" layoutInCell="1" allowOverlap="1" wp14:anchorId="2340652C" wp14:editId="7A30C933">
            <wp:simplePos x="0" y="0"/>
            <wp:positionH relativeFrom="column">
              <wp:posOffset>0</wp:posOffset>
            </wp:positionH>
            <wp:positionV relativeFrom="paragraph">
              <wp:posOffset>285115</wp:posOffset>
            </wp:positionV>
            <wp:extent cx="5612130" cy="1727200"/>
            <wp:effectExtent l="0" t="0" r="7620" b="635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9">
                      <a:extLst>
                        <a:ext uri="{28A0092B-C50C-407E-A947-70E740481C1C}">
                          <a14:useLocalDpi xmlns:a14="http://schemas.microsoft.com/office/drawing/2010/main" val="0"/>
                        </a:ext>
                      </a:extLst>
                    </a:blip>
                    <a:stretch>
                      <a:fillRect/>
                    </a:stretch>
                  </pic:blipFill>
                  <pic:spPr>
                    <a:xfrm>
                      <a:off x="0" y="0"/>
                      <a:ext cx="5612130" cy="1727200"/>
                    </a:xfrm>
                    <a:prstGeom prst="rect">
                      <a:avLst/>
                    </a:prstGeom>
                  </pic:spPr>
                </pic:pic>
              </a:graphicData>
            </a:graphic>
          </wp:anchor>
        </w:drawing>
      </w:r>
    </w:p>
    <w:p w14:paraId="009EAD0C" w14:textId="714E9874" w:rsidR="000A03C6" w:rsidRDefault="000A03C6" w:rsidP="000A03C6">
      <w:pPr>
        <w:rPr>
          <w:rFonts w:ascii="Times New Roman" w:hAnsi="Times New Roman" w:cs="Times New Roman"/>
          <w:sz w:val="24"/>
          <w:szCs w:val="24"/>
        </w:rPr>
      </w:pPr>
    </w:p>
    <w:p w14:paraId="485840EB" w14:textId="1B85DE41" w:rsidR="000A03C6" w:rsidRDefault="000A03C6" w:rsidP="6DCFAF7C"/>
    <w:p w14:paraId="287D0FB5" w14:textId="5CCF6946" w:rsidR="00544B14" w:rsidRDefault="00544B14" w:rsidP="0D991268">
      <w:pPr>
        <w:rPr>
          <w:rFonts w:ascii="Times New Roman" w:hAnsi="Times New Roman" w:cs="Times New Roman"/>
          <w:sz w:val="24"/>
          <w:szCs w:val="24"/>
        </w:rPr>
      </w:pPr>
      <w:r w:rsidRPr="0D991268">
        <w:rPr>
          <w:rFonts w:ascii="Times New Roman" w:hAnsi="Times New Roman" w:cs="Times New Roman"/>
          <w:sz w:val="24"/>
          <w:szCs w:val="24"/>
        </w:rPr>
        <w:t>En la categoría de tipo de imagen se obtuvieron los siguientes resultados:</w:t>
      </w:r>
    </w:p>
    <w:p w14:paraId="1C069586" w14:textId="71A8E180" w:rsidR="00D408DF" w:rsidRDefault="00D408DF" w:rsidP="00C4586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Las imágenes </w:t>
      </w:r>
      <w:r w:rsidR="007B5D50">
        <w:rPr>
          <w:rFonts w:ascii="Times New Roman" w:hAnsi="Times New Roman" w:cs="Times New Roman"/>
          <w:sz w:val="24"/>
          <w:szCs w:val="24"/>
        </w:rPr>
        <w:t xml:space="preserve">de tipo genérica se consolidaron como las más utilizadas por la sección con un porcentaje total del 52,5%. Es decir, que de las 265 analizadas, alrededor de 139 noticias presentaron imágenes que </w:t>
      </w:r>
      <w:r w:rsidR="009D72A8">
        <w:rPr>
          <w:rFonts w:ascii="Times New Roman" w:hAnsi="Times New Roman" w:cs="Times New Roman"/>
          <w:sz w:val="24"/>
          <w:szCs w:val="24"/>
        </w:rPr>
        <w:t xml:space="preserve">no son especificas con lo que se presenta en la noticia. </w:t>
      </w:r>
    </w:p>
    <w:p w14:paraId="76DFCCFB" w14:textId="4672A00D" w:rsidR="009D72A8" w:rsidRDefault="001D4972" w:rsidP="00C4586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Las imágenes de tipo ilustrativa también obtuvieron un alto porcentaje</w:t>
      </w:r>
      <w:r w:rsidR="00F6035A">
        <w:rPr>
          <w:rFonts w:ascii="Times New Roman" w:hAnsi="Times New Roman" w:cs="Times New Roman"/>
          <w:sz w:val="24"/>
          <w:szCs w:val="24"/>
        </w:rPr>
        <w:t xml:space="preserve"> con un resultado del 46,4%, que corresponde 123 noticias que hicieron uso de imágenes que  acompaña y representa de manera adecuada parte del contenido que se está </w:t>
      </w:r>
      <w:r w:rsidR="00C45863">
        <w:rPr>
          <w:rFonts w:ascii="Times New Roman" w:hAnsi="Times New Roman" w:cs="Times New Roman"/>
          <w:sz w:val="24"/>
          <w:szCs w:val="24"/>
        </w:rPr>
        <w:t>informando</w:t>
      </w:r>
      <w:r w:rsidR="00F6035A">
        <w:rPr>
          <w:rFonts w:ascii="Times New Roman" w:hAnsi="Times New Roman" w:cs="Times New Roman"/>
          <w:sz w:val="24"/>
          <w:szCs w:val="24"/>
        </w:rPr>
        <w:t>.</w:t>
      </w:r>
    </w:p>
    <w:p w14:paraId="76FB2ED2" w14:textId="2E124CC7" w:rsidR="00F6035A" w:rsidRPr="00D408DF" w:rsidRDefault="00F6035A" w:rsidP="00C4586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Esta categoría fue la más pareja de todas</w:t>
      </w:r>
      <w:r w:rsidR="00C45863">
        <w:rPr>
          <w:rFonts w:ascii="Times New Roman" w:hAnsi="Times New Roman" w:cs="Times New Roman"/>
          <w:sz w:val="24"/>
          <w:szCs w:val="24"/>
        </w:rPr>
        <w:t xml:space="preserve">, la diferencia monitoreo tras monitoreo era poca y en ocasiones llegaron a estar igualadas. Sin embargo, ya para el final del monitoreo terminaron predominando las genéricas por encima de las de archivo. </w:t>
      </w:r>
    </w:p>
    <w:p w14:paraId="67DD4FEB" w14:textId="22BFB668" w:rsidR="4B843244" w:rsidRDefault="4B843244" w:rsidP="4B843244">
      <w:pPr>
        <w:jc w:val="both"/>
        <w:rPr>
          <w:rFonts w:ascii="Times New Roman" w:hAnsi="Times New Roman" w:cs="Times New Roman"/>
          <w:sz w:val="24"/>
          <w:szCs w:val="24"/>
        </w:rPr>
      </w:pPr>
    </w:p>
    <w:sectPr w:rsidR="4B8432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77D2"/>
    <w:multiLevelType w:val="hybridMultilevel"/>
    <w:tmpl w:val="28EA0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A50347"/>
    <w:multiLevelType w:val="hybridMultilevel"/>
    <w:tmpl w:val="B226F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E7002"/>
    <w:multiLevelType w:val="hybridMultilevel"/>
    <w:tmpl w:val="FDD44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BB0987"/>
    <w:multiLevelType w:val="hybridMultilevel"/>
    <w:tmpl w:val="652A9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A612DE"/>
    <w:multiLevelType w:val="hybridMultilevel"/>
    <w:tmpl w:val="157483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CFC5E08"/>
    <w:multiLevelType w:val="hybridMultilevel"/>
    <w:tmpl w:val="4D5050E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43A25BD6"/>
    <w:multiLevelType w:val="hybridMultilevel"/>
    <w:tmpl w:val="E76EF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E72F80"/>
    <w:multiLevelType w:val="hybridMultilevel"/>
    <w:tmpl w:val="1BAAB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1"/>
    <w:rsid w:val="00046977"/>
    <w:rsid w:val="00052FE5"/>
    <w:rsid w:val="00066833"/>
    <w:rsid w:val="000A03C6"/>
    <w:rsid w:val="000A4FB1"/>
    <w:rsid w:val="000A765E"/>
    <w:rsid w:val="000F55F8"/>
    <w:rsid w:val="00106F8A"/>
    <w:rsid w:val="001138AD"/>
    <w:rsid w:val="00136083"/>
    <w:rsid w:val="00136F26"/>
    <w:rsid w:val="00142057"/>
    <w:rsid w:val="00162F19"/>
    <w:rsid w:val="001700C2"/>
    <w:rsid w:val="001C1C90"/>
    <w:rsid w:val="001D4972"/>
    <w:rsid w:val="001F5938"/>
    <w:rsid w:val="002048CF"/>
    <w:rsid w:val="002177C5"/>
    <w:rsid w:val="0022086A"/>
    <w:rsid w:val="00233EB0"/>
    <w:rsid w:val="002343E1"/>
    <w:rsid w:val="00252F61"/>
    <w:rsid w:val="002A367F"/>
    <w:rsid w:val="00325922"/>
    <w:rsid w:val="0032725A"/>
    <w:rsid w:val="00363056"/>
    <w:rsid w:val="003C0980"/>
    <w:rsid w:val="003C430F"/>
    <w:rsid w:val="003C432F"/>
    <w:rsid w:val="003D16FD"/>
    <w:rsid w:val="003E210D"/>
    <w:rsid w:val="003E3A71"/>
    <w:rsid w:val="003E5B92"/>
    <w:rsid w:val="003F6D7D"/>
    <w:rsid w:val="004150B5"/>
    <w:rsid w:val="004337BE"/>
    <w:rsid w:val="00442012"/>
    <w:rsid w:val="00464225"/>
    <w:rsid w:val="00465118"/>
    <w:rsid w:val="004A5676"/>
    <w:rsid w:val="004C2C8F"/>
    <w:rsid w:val="004D326E"/>
    <w:rsid w:val="00514C7B"/>
    <w:rsid w:val="00516CE9"/>
    <w:rsid w:val="00541A13"/>
    <w:rsid w:val="00543744"/>
    <w:rsid w:val="00544B14"/>
    <w:rsid w:val="005930C6"/>
    <w:rsid w:val="00601020"/>
    <w:rsid w:val="006148F0"/>
    <w:rsid w:val="00633AA6"/>
    <w:rsid w:val="00657D88"/>
    <w:rsid w:val="0067945C"/>
    <w:rsid w:val="006824AB"/>
    <w:rsid w:val="006906B2"/>
    <w:rsid w:val="006926AC"/>
    <w:rsid w:val="006A3FBB"/>
    <w:rsid w:val="006B03BC"/>
    <w:rsid w:val="006C03E5"/>
    <w:rsid w:val="006F215B"/>
    <w:rsid w:val="006F2A3F"/>
    <w:rsid w:val="00727C8A"/>
    <w:rsid w:val="0073311A"/>
    <w:rsid w:val="00756C06"/>
    <w:rsid w:val="0075A0DA"/>
    <w:rsid w:val="007945EB"/>
    <w:rsid w:val="007A1C6C"/>
    <w:rsid w:val="007B0E4E"/>
    <w:rsid w:val="007B5D50"/>
    <w:rsid w:val="007C4440"/>
    <w:rsid w:val="007D09D0"/>
    <w:rsid w:val="008411D9"/>
    <w:rsid w:val="008A2390"/>
    <w:rsid w:val="008A5192"/>
    <w:rsid w:val="008A64F8"/>
    <w:rsid w:val="008B29F4"/>
    <w:rsid w:val="008D6518"/>
    <w:rsid w:val="008E78FD"/>
    <w:rsid w:val="008F3E2A"/>
    <w:rsid w:val="00984FC0"/>
    <w:rsid w:val="009D72A8"/>
    <w:rsid w:val="009F4AAD"/>
    <w:rsid w:val="009F70E9"/>
    <w:rsid w:val="00A07561"/>
    <w:rsid w:val="00A14ACD"/>
    <w:rsid w:val="00A91C01"/>
    <w:rsid w:val="00AD2E74"/>
    <w:rsid w:val="00B028E0"/>
    <w:rsid w:val="00B14BB2"/>
    <w:rsid w:val="00B50E41"/>
    <w:rsid w:val="00B524A8"/>
    <w:rsid w:val="00B60B40"/>
    <w:rsid w:val="00B6420F"/>
    <w:rsid w:val="00BD4A3A"/>
    <w:rsid w:val="00BE1F6F"/>
    <w:rsid w:val="00C45863"/>
    <w:rsid w:val="00C5510E"/>
    <w:rsid w:val="00C748AF"/>
    <w:rsid w:val="00CA6219"/>
    <w:rsid w:val="00CB319E"/>
    <w:rsid w:val="00CC4ED7"/>
    <w:rsid w:val="00CE443B"/>
    <w:rsid w:val="00CE4EF6"/>
    <w:rsid w:val="00D02191"/>
    <w:rsid w:val="00D323FA"/>
    <w:rsid w:val="00D408DF"/>
    <w:rsid w:val="00D50CF4"/>
    <w:rsid w:val="00D55850"/>
    <w:rsid w:val="00D74E14"/>
    <w:rsid w:val="00D85717"/>
    <w:rsid w:val="00D939FA"/>
    <w:rsid w:val="00DE15E3"/>
    <w:rsid w:val="00E026DD"/>
    <w:rsid w:val="00E247D5"/>
    <w:rsid w:val="00E35F54"/>
    <w:rsid w:val="00E67856"/>
    <w:rsid w:val="00E77F34"/>
    <w:rsid w:val="00ED2B72"/>
    <w:rsid w:val="00F063F8"/>
    <w:rsid w:val="00F148C2"/>
    <w:rsid w:val="00F37166"/>
    <w:rsid w:val="00F4268B"/>
    <w:rsid w:val="00F44395"/>
    <w:rsid w:val="00F524ED"/>
    <w:rsid w:val="00F6035A"/>
    <w:rsid w:val="00F61EDF"/>
    <w:rsid w:val="00F71EC0"/>
    <w:rsid w:val="00FA187B"/>
    <w:rsid w:val="00FC2F8A"/>
    <w:rsid w:val="00FC41E2"/>
    <w:rsid w:val="00FF7861"/>
    <w:rsid w:val="01B480DF"/>
    <w:rsid w:val="0202F7F0"/>
    <w:rsid w:val="02D83AB0"/>
    <w:rsid w:val="031A75AC"/>
    <w:rsid w:val="0342FF77"/>
    <w:rsid w:val="043C26AD"/>
    <w:rsid w:val="048D6BD8"/>
    <w:rsid w:val="055FE07E"/>
    <w:rsid w:val="05950E02"/>
    <w:rsid w:val="0695DE6D"/>
    <w:rsid w:val="069D28E8"/>
    <w:rsid w:val="077EE34E"/>
    <w:rsid w:val="07E3C3A2"/>
    <w:rsid w:val="0823C263"/>
    <w:rsid w:val="097F9403"/>
    <w:rsid w:val="09D1D54D"/>
    <w:rsid w:val="0A032084"/>
    <w:rsid w:val="0A0E09D5"/>
    <w:rsid w:val="0A0F2E9A"/>
    <w:rsid w:val="0A3D832C"/>
    <w:rsid w:val="0A8AB082"/>
    <w:rsid w:val="0A9430A4"/>
    <w:rsid w:val="0ACD3286"/>
    <w:rsid w:val="0B6DA5AE"/>
    <w:rsid w:val="0CF04DB2"/>
    <w:rsid w:val="0D08F0F9"/>
    <w:rsid w:val="0D47D8D0"/>
    <w:rsid w:val="0D991268"/>
    <w:rsid w:val="0DA048A6"/>
    <w:rsid w:val="0E60F95B"/>
    <w:rsid w:val="0E724C38"/>
    <w:rsid w:val="0EA15F0B"/>
    <w:rsid w:val="0ED7F26D"/>
    <w:rsid w:val="0F929AB1"/>
    <w:rsid w:val="0FCA549A"/>
    <w:rsid w:val="108538DF"/>
    <w:rsid w:val="10F9F206"/>
    <w:rsid w:val="111BB167"/>
    <w:rsid w:val="13475860"/>
    <w:rsid w:val="14AADD47"/>
    <w:rsid w:val="14C8655F"/>
    <w:rsid w:val="151487F4"/>
    <w:rsid w:val="1692D9DA"/>
    <w:rsid w:val="169E15CC"/>
    <w:rsid w:val="183588A1"/>
    <w:rsid w:val="189C6A33"/>
    <w:rsid w:val="18B59290"/>
    <w:rsid w:val="18D48202"/>
    <w:rsid w:val="1AA515A7"/>
    <w:rsid w:val="1B235511"/>
    <w:rsid w:val="1B2A7084"/>
    <w:rsid w:val="1DFA346F"/>
    <w:rsid w:val="1E0F3517"/>
    <w:rsid w:val="1E36D5C4"/>
    <w:rsid w:val="1F07E90D"/>
    <w:rsid w:val="1F0BABB7"/>
    <w:rsid w:val="1F43C114"/>
    <w:rsid w:val="1F54FBEB"/>
    <w:rsid w:val="20A77C18"/>
    <w:rsid w:val="21C3428A"/>
    <w:rsid w:val="21C8C798"/>
    <w:rsid w:val="232B5F3C"/>
    <w:rsid w:val="23C16885"/>
    <w:rsid w:val="240C0E48"/>
    <w:rsid w:val="249AC12A"/>
    <w:rsid w:val="24D523D2"/>
    <w:rsid w:val="253CE9DF"/>
    <w:rsid w:val="25481462"/>
    <w:rsid w:val="2743AF0A"/>
    <w:rsid w:val="278ED42C"/>
    <w:rsid w:val="28AECB53"/>
    <w:rsid w:val="28E2B5D4"/>
    <w:rsid w:val="2984801D"/>
    <w:rsid w:val="298794E9"/>
    <w:rsid w:val="29D4AB34"/>
    <w:rsid w:val="2ABF8F1A"/>
    <w:rsid w:val="2B1558CC"/>
    <w:rsid w:val="2B6B33F0"/>
    <w:rsid w:val="2B907732"/>
    <w:rsid w:val="2BCD43B8"/>
    <w:rsid w:val="2C634D01"/>
    <w:rsid w:val="2DFEF4A3"/>
    <w:rsid w:val="2E060336"/>
    <w:rsid w:val="2FDDAE10"/>
    <w:rsid w:val="2FF0B775"/>
    <w:rsid w:val="3029D2D4"/>
    <w:rsid w:val="308DA904"/>
    <w:rsid w:val="322587EE"/>
    <w:rsid w:val="3277F076"/>
    <w:rsid w:val="340909B5"/>
    <w:rsid w:val="35AFFE05"/>
    <w:rsid w:val="360E3320"/>
    <w:rsid w:val="3646D09C"/>
    <w:rsid w:val="36BDF379"/>
    <w:rsid w:val="3734CEEC"/>
    <w:rsid w:val="37E2A0FD"/>
    <w:rsid w:val="38FD82F4"/>
    <w:rsid w:val="392CAB85"/>
    <w:rsid w:val="397E0491"/>
    <w:rsid w:val="3A534751"/>
    <w:rsid w:val="3C182A51"/>
    <w:rsid w:val="3CD72A75"/>
    <w:rsid w:val="3DA3A8F9"/>
    <w:rsid w:val="3DEA1C74"/>
    <w:rsid w:val="3DF6B391"/>
    <w:rsid w:val="3E3B8B25"/>
    <w:rsid w:val="3E611586"/>
    <w:rsid w:val="3F40193B"/>
    <w:rsid w:val="3F9283F2"/>
    <w:rsid w:val="3FD75B86"/>
    <w:rsid w:val="40427EE6"/>
    <w:rsid w:val="40AA0896"/>
    <w:rsid w:val="40FA3165"/>
    <w:rsid w:val="41939E4A"/>
    <w:rsid w:val="41ADA352"/>
    <w:rsid w:val="42876BD5"/>
    <w:rsid w:val="42A09432"/>
    <w:rsid w:val="42CA24B4"/>
    <w:rsid w:val="42D38DCB"/>
    <w:rsid w:val="430EFC48"/>
    <w:rsid w:val="43945725"/>
    <w:rsid w:val="43CD6112"/>
    <w:rsid w:val="446B5A53"/>
    <w:rsid w:val="447430F7"/>
    <w:rsid w:val="45639DCC"/>
    <w:rsid w:val="462817D8"/>
    <w:rsid w:val="46752E23"/>
    <w:rsid w:val="469E1D1B"/>
    <w:rsid w:val="4731CA59"/>
    <w:rsid w:val="4761F230"/>
    <w:rsid w:val="4839ED7C"/>
    <w:rsid w:val="4896BE08"/>
    <w:rsid w:val="489AC1E1"/>
    <w:rsid w:val="4A369242"/>
    <w:rsid w:val="4B843244"/>
    <w:rsid w:val="4C766C38"/>
    <w:rsid w:val="4CC11A0B"/>
    <w:rsid w:val="4D02000F"/>
    <w:rsid w:val="4D17EDE1"/>
    <w:rsid w:val="4DB4D4EE"/>
    <w:rsid w:val="4DBF8C10"/>
    <w:rsid w:val="4F80A43D"/>
    <w:rsid w:val="50F7999F"/>
    <w:rsid w:val="518516BF"/>
    <w:rsid w:val="52B48255"/>
    <w:rsid w:val="53305B8F"/>
    <w:rsid w:val="567B05B6"/>
    <w:rsid w:val="568C408D"/>
    <w:rsid w:val="574296E7"/>
    <w:rsid w:val="5795E7AD"/>
    <w:rsid w:val="57B91EDF"/>
    <w:rsid w:val="57FCE6DE"/>
    <w:rsid w:val="580EE891"/>
    <w:rsid w:val="58160F3B"/>
    <w:rsid w:val="5850E2FD"/>
    <w:rsid w:val="585A3149"/>
    <w:rsid w:val="589A9F49"/>
    <w:rsid w:val="590DA336"/>
    <w:rsid w:val="59A4A89E"/>
    <w:rsid w:val="5A2EE058"/>
    <w:rsid w:val="5A9E7BE5"/>
    <w:rsid w:val="5B8A5152"/>
    <w:rsid w:val="5CF53EEC"/>
    <w:rsid w:val="5D2DA26C"/>
    <w:rsid w:val="5D3C05E0"/>
    <w:rsid w:val="5DF7D70C"/>
    <w:rsid w:val="5DFE1CFF"/>
    <w:rsid w:val="5E3812B0"/>
    <w:rsid w:val="5E86179B"/>
    <w:rsid w:val="5E9BFBC8"/>
    <w:rsid w:val="5F2944F2"/>
    <w:rsid w:val="5F93A76D"/>
    <w:rsid w:val="60097797"/>
    <w:rsid w:val="6070A7AD"/>
    <w:rsid w:val="61F78B04"/>
    <w:rsid w:val="622A4A02"/>
    <w:rsid w:val="624BAECE"/>
    <w:rsid w:val="62D18E22"/>
    <w:rsid w:val="636D28E6"/>
    <w:rsid w:val="63DD51F0"/>
    <w:rsid w:val="64875897"/>
    <w:rsid w:val="65411116"/>
    <w:rsid w:val="65A61865"/>
    <w:rsid w:val="66CD03F9"/>
    <w:rsid w:val="67DEF4F6"/>
    <w:rsid w:val="6816A210"/>
    <w:rsid w:val="68C3059C"/>
    <w:rsid w:val="68D02738"/>
    <w:rsid w:val="699DA032"/>
    <w:rsid w:val="6A69B7E0"/>
    <w:rsid w:val="6AE6C00A"/>
    <w:rsid w:val="6AFD6D5B"/>
    <w:rsid w:val="6B1F9EB8"/>
    <w:rsid w:val="6B8F3A45"/>
    <w:rsid w:val="6BBC02CA"/>
    <w:rsid w:val="6BE17E01"/>
    <w:rsid w:val="6CAA1C3C"/>
    <w:rsid w:val="6D2B0AA6"/>
    <w:rsid w:val="6DA11D68"/>
    <w:rsid w:val="6DCFAF7C"/>
    <w:rsid w:val="6E711155"/>
    <w:rsid w:val="6F1BA70B"/>
    <w:rsid w:val="6FD63B53"/>
    <w:rsid w:val="6FEF85DB"/>
    <w:rsid w:val="6FF30FDB"/>
    <w:rsid w:val="703E2CED"/>
    <w:rsid w:val="713D45FE"/>
    <w:rsid w:val="71EF3930"/>
    <w:rsid w:val="71F721BA"/>
    <w:rsid w:val="7217A426"/>
    <w:rsid w:val="723FA47E"/>
    <w:rsid w:val="725CB0E4"/>
    <w:rsid w:val="72B891C4"/>
    <w:rsid w:val="73037993"/>
    <w:rsid w:val="7382E539"/>
    <w:rsid w:val="73A1CCE3"/>
    <w:rsid w:val="73B03057"/>
    <w:rsid w:val="74D00120"/>
    <w:rsid w:val="74E8405F"/>
    <w:rsid w:val="76385B3B"/>
    <w:rsid w:val="77BA8BF0"/>
    <w:rsid w:val="77BD8B87"/>
    <w:rsid w:val="7875AD45"/>
    <w:rsid w:val="79048FE4"/>
    <w:rsid w:val="7A07C01B"/>
    <w:rsid w:val="7A098DAE"/>
    <w:rsid w:val="7A1BA0D3"/>
    <w:rsid w:val="7A1F71DB"/>
    <w:rsid w:val="7A8DB514"/>
    <w:rsid w:val="7B4F945D"/>
    <w:rsid w:val="7B942338"/>
    <w:rsid w:val="7C3114C7"/>
    <w:rsid w:val="7CB4BE5B"/>
    <w:rsid w:val="7D54CE98"/>
    <w:rsid w:val="7DDFEE8D"/>
    <w:rsid w:val="7F32D9F5"/>
    <w:rsid w:val="7FF00B48"/>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0EF6"/>
  <w15:chartTrackingRefBased/>
  <w15:docId w15:val="{59AAC6DC-8AA2-4D5A-9F45-30C2F9F1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4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25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1099</Words>
  <Characters>6049</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WILLIAM ANDRES CUELLAR RODRIGUEZ</cp:lastModifiedBy>
  <cp:revision>137</cp:revision>
  <dcterms:created xsi:type="dcterms:W3CDTF">2022-02-18T21:30:00Z</dcterms:created>
  <dcterms:modified xsi:type="dcterms:W3CDTF">2022-05-19T14:54:00Z</dcterms:modified>
</cp:coreProperties>
</file>