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443" w14:textId="4AE2164F" w:rsidR="00F0500F" w:rsidRDefault="005C0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Integrantes: </w:t>
      </w:r>
    </w:p>
    <w:p w14:paraId="5E7EC3F7" w14:textId="3BD0FAFE" w:rsidR="005C0889" w:rsidRDefault="005C0889" w:rsidP="005C08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Brayan Steven Castellanos Rodríguez</w:t>
      </w:r>
    </w:p>
    <w:p w14:paraId="5B39C447" w14:textId="1D5CF9C5" w:rsidR="005C0889" w:rsidRDefault="005C0889" w:rsidP="005C08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Alejandra Gámez Orduz</w:t>
      </w:r>
    </w:p>
    <w:p w14:paraId="12E6B0F8" w14:textId="0EC39160" w:rsidR="005C0889" w:rsidRDefault="005C0889" w:rsidP="005C08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Sofía Hernández Pasachoa</w:t>
      </w:r>
    </w:p>
    <w:p w14:paraId="3C9F394B" w14:textId="32B520C7" w:rsidR="005C0889" w:rsidRDefault="005C0889" w:rsidP="005C08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final del análisis realizado al medio Vanguardia, sección Política</w:t>
      </w:r>
    </w:p>
    <w:p w14:paraId="69B74829" w14:textId="1A96A6EC" w:rsidR="005C0889" w:rsidRDefault="005C0889" w:rsidP="005C0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período</w:t>
      </w:r>
      <w:r w:rsidR="002725D7">
        <w:rPr>
          <w:rFonts w:ascii="Arial" w:hAnsi="Arial" w:cs="Arial"/>
          <w:sz w:val="24"/>
          <w:szCs w:val="24"/>
        </w:rPr>
        <w:t xml:space="preserve"> de enero 31 al 1 de mayo se realizó un análisis de las noticias publicadas en la sección Política de Vanguardia. Este análisis se realizó de lunes a domingo, exceptuando el sábado, es decir 6 días por semana. </w:t>
      </w:r>
    </w:p>
    <w:p w14:paraId="584D25F2" w14:textId="7A55A565" w:rsidR="00612CB4" w:rsidRDefault="002725D7" w:rsidP="005C0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este análisis</w:t>
      </w:r>
      <w:r w:rsidR="00612CB4">
        <w:rPr>
          <w:rFonts w:ascii="Arial" w:hAnsi="Arial" w:cs="Arial"/>
          <w:sz w:val="24"/>
          <w:szCs w:val="24"/>
        </w:rPr>
        <w:t xml:space="preserve"> se obtuvieron los siguientes resultados representados en las gráficas:</w:t>
      </w:r>
    </w:p>
    <w:p w14:paraId="42B7050F" w14:textId="5899F844" w:rsidR="00612CB4" w:rsidRDefault="00D36238" w:rsidP="00D36238">
      <w:pPr>
        <w:jc w:val="center"/>
        <w:rPr>
          <w:rFonts w:ascii="Arial" w:hAnsi="Arial" w:cs="Arial"/>
          <w:sz w:val="24"/>
          <w:szCs w:val="24"/>
        </w:rPr>
      </w:pPr>
      <w:r w:rsidRPr="00D3623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EE1D3" wp14:editId="668A0977">
            <wp:extent cx="5429250" cy="3238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A2CC56C-4A1A-A91C-DE6D-63A2FD15A8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7498" w14:paraId="3856E943" w14:textId="77777777" w:rsidTr="00617498">
        <w:tc>
          <w:tcPr>
            <w:tcW w:w="4414" w:type="dxa"/>
          </w:tcPr>
          <w:p w14:paraId="691E108F" w14:textId="2151F13B" w:rsidR="00617498" w:rsidRPr="00617498" w:rsidRDefault="00617498" w:rsidP="006174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414" w:type="dxa"/>
          </w:tcPr>
          <w:p w14:paraId="416E1CE2" w14:textId="046E93FD" w:rsidR="00617498" w:rsidRPr="00617498" w:rsidRDefault="00617498" w:rsidP="006174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617498" w14:paraId="20279D40" w14:textId="77777777" w:rsidTr="00617498">
        <w:tc>
          <w:tcPr>
            <w:tcW w:w="4414" w:type="dxa"/>
          </w:tcPr>
          <w:p w14:paraId="272A109E" w14:textId="1653AD35" w:rsidR="00617498" w:rsidRP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Elecciones</w:t>
            </w:r>
          </w:p>
        </w:tc>
        <w:tc>
          <w:tcPr>
            <w:tcW w:w="4414" w:type="dxa"/>
          </w:tcPr>
          <w:p w14:paraId="13CC500C" w14:textId="7916BBB3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617498" w14:paraId="67C135B4" w14:textId="77777777" w:rsidTr="00617498">
        <w:tc>
          <w:tcPr>
            <w:tcW w:w="4414" w:type="dxa"/>
          </w:tcPr>
          <w:p w14:paraId="793F7D0A" w14:textId="6BD915C5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Corrupción</w:t>
            </w:r>
          </w:p>
        </w:tc>
        <w:tc>
          <w:tcPr>
            <w:tcW w:w="4414" w:type="dxa"/>
          </w:tcPr>
          <w:p w14:paraId="13ACD056" w14:textId="3E99A7B4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617498" w14:paraId="607965D2" w14:textId="77777777" w:rsidTr="00617498">
        <w:tc>
          <w:tcPr>
            <w:tcW w:w="4414" w:type="dxa"/>
          </w:tcPr>
          <w:p w14:paraId="7A3618A6" w14:textId="180815D3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</w:t>
            </w:r>
          </w:p>
        </w:tc>
        <w:tc>
          <w:tcPr>
            <w:tcW w:w="4414" w:type="dxa"/>
          </w:tcPr>
          <w:p w14:paraId="085C857B" w14:textId="25ACD5DE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7498" w14:paraId="263FBF4F" w14:textId="77777777" w:rsidTr="00617498">
        <w:tc>
          <w:tcPr>
            <w:tcW w:w="4414" w:type="dxa"/>
          </w:tcPr>
          <w:p w14:paraId="2C441497" w14:textId="32DCBEA3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Leyes</w:t>
            </w:r>
          </w:p>
        </w:tc>
        <w:tc>
          <w:tcPr>
            <w:tcW w:w="4414" w:type="dxa"/>
          </w:tcPr>
          <w:p w14:paraId="4AD69C87" w14:textId="72957718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7498" w14:paraId="311FFBC2" w14:textId="77777777" w:rsidTr="00617498">
        <w:tc>
          <w:tcPr>
            <w:tcW w:w="4414" w:type="dxa"/>
          </w:tcPr>
          <w:p w14:paraId="769B127C" w14:textId="724F1655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Violencia</w:t>
            </w:r>
          </w:p>
        </w:tc>
        <w:tc>
          <w:tcPr>
            <w:tcW w:w="4414" w:type="dxa"/>
          </w:tcPr>
          <w:p w14:paraId="3621289E" w14:textId="6B06BE90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7498" w14:paraId="697ABB12" w14:textId="77777777" w:rsidTr="00617498">
        <w:tc>
          <w:tcPr>
            <w:tcW w:w="4414" w:type="dxa"/>
          </w:tcPr>
          <w:p w14:paraId="330A0A75" w14:textId="417E8D75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Religión</w:t>
            </w:r>
          </w:p>
        </w:tc>
        <w:tc>
          <w:tcPr>
            <w:tcW w:w="4414" w:type="dxa"/>
          </w:tcPr>
          <w:p w14:paraId="23400133" w14:textId="7CC99B69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7498" w14:paraId="09F3ED0C" w14:textId="77777777" w:rsidTr="00617498">
        <w:tc>
          <w:tcPr>
            <w:tcW w:w="4414" w:type="dxa"/>
          </w:tcPr>
          <w:p w14:paraId="24678E90" w14:textId="442D95C1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</w:t>
            </w:r>
          </w:p>
        </w:tc>
        <w:tc>
          <w:tcPr>
            <w:tcW w:w="4414" w:type="dxa"/>
          </w:tcPr>
          <w:p w14:paraId="33D4E8CE" w14:textId="5D5C0A26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7498" w14:paraId="72F551ED" w14:textId="77777777" w:rsidTr="00617498">
        <w:tc>
          <w:tcPr>
            <w:tcW w:w="4414" w:type="dxa"/>
          </w:tcPr>
          <w:p w14:paraId="6DD9A067" w14:textId="5E4B48CD" w:rsidR="00617498" w:rsidRDefault="00617498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sostenible</w:t>
            </w:r>
          </w:p>
        </w:tc>
        <w:tc>
          <w:tcPr>
            <w:tcW w:w="4414" w:type="dxa"/>
          </w:tcPr>
          <w:p w14:paraId="50EB6E5A" w14:textId="2EFE2926" w:rsidR="00617498" w:rsidRDefault="003F1509" w:rsidP="0061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1B362FC" w14:textId="5F21A58A" w:rsidR="003F1509" w:rsidRDefault="003F1509" w:rsidP="00D36238">
      <w:pPr>
        <w:rPr>
          <w:rFonts w:ascii="Arial" w:hAnsi="Arial" w:cs="Arial"/>
          <w:sz w:val="24"/>
          <w:szCs w:val="24"/>
        </w:rPr>
      </w:pPr>
    </w:p>
    <w:p w14:paraId="28D89AEB" w14:textId="4F871783" w:rsidR="003F1509" w:rsidRDefault="003F1509" w:rsidP="00D3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estos resultados podemos afirmar que el tema predominante en la agenda del medio fue “Elecciones”</w:t>
      </w:r>
      <w:r w:rsidR="00C5590B">
        <w:rPr>
          <w:rFonts w:ascii="Arial" w:hAnsi="Arial" w:cs="Arial"/>
          <w:sz w:val="24"/>
          <w:szCs w:val="24"/>
        </w:rPr>
        <w:t xml:space="preserve"> con un 66%,</w:t>
      </w:r>
      <w:r>
        <w:rPr>
          <w:rFonts w:ascii="Arial" w:hAnsi="Arial" w:cs="Arial"/>
          <w:sz w:val="24"/>
          <w:szCs w:val="24"/>
        </w:rPr>
        <w:t xml:space="preserve"> esto debido a que el periodo de análisis fue época de elecciones para el Senado y Cámara del pasado 13 de marzo y las que </w:t>
      </w:r>
      <w:r>
        <w:rPr>
          <w:rFonts w:ascii="Arial" w:hAnsi="Arial" w:cs="Arial"/>
          <w:sz w:val="24"/>
          <w:szCs w:val="24"/>
        </w:rPr>
        <w:lastRenderedPageBreak/>
        <w:t>se aproximan el 29 de mayo a la Presidencia. Este tema se centró más que nada en hablar de cada uno de los candidatos a la Presidencia, campañas y resultados de encuestas.</w:t>
      </w:r>
    </w:p>
    <w:p w14:paraId="4015DCA5" w14:textId="77777777" w:rsidR="00FA6DB9" w:rsidRDefault="003F1509" w:rsidP="00D3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tema con más relevancia fue “Corrupción”</w:t>
      </w:r>
      <w:r w:rsidR="00C5590B">
        <w:rPr>
          <w:rFonts w:ascii="Arial" w:hAnsi="Arial" w:cs="Arial"/>
          <w:sz w:val="24"/>
          <w:szCs w:val="24"/>
        </w:rPr>
        <w:t xml:space="preserve"> con un 22%, esto se debió principalmente </w:t>
      </w:r>
      <w:r w:rsidR="00FA6DB9">
        <w:rPr>
          <w:rFonts w:ascii="Arial" w:hAnsi="Arial" w:cs="Arial"/>
          <w:sz w:val="24"/>
          <w:szCs w:val="24"/>
        </w:rPr>
        <w:t>a que el medio se encargo de describir el caso de corrupción del Estadio Alfonso López y la familia Aguilar.</w:t>
      </w:r>
    </w:p>
    <w:p w14:paraId="579A4A9F" w14:textId="77777777" w:rsidR="00364E6A" w:rsidRDefault="00FA6DB9" w:rsidP="00D3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los temas “Gobierno”, “Leyes” y “Violencia” con un porcentaje del 5%, 4% y 6% respectivamente. En el caso de “Gobierno” y “Leyes” fueron temas tratados en noticias </w:t>
      </w:r>
      <w:r w:rsidR="00364E6A">
        <w:rPr>
          <w:rFonts w:ascii="Arial" w:hAnsi="Arial" w:cs="Arial"/>
          <w:sz w:val="24"/>
          <w:szCs w:val="24"/>
        </w:rPr>
        <w:t>que informaban acerca de nuevas leyes o aprobaciones por parte de la gobernación. El tema de “Violencia” se hizo presente en noticias relacionadas con protestas.</w:t>
      </w:r>
    </w:p>
    <w:p w14:paraId="4D0D17FC" w14:textId="77777777" w:rsidR="00BE30FB" w:rsidRDefault="00364E6A" w:rsidP="00D3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 con los temas, los últimos temas predominantes fueron </w:t>
      </w:r>
      <w:r w:rsidR="00BE30FB">
        <w:rPr>
          <w:rFonts w:ascii="Arial" w:hAnsi="Arial" w:cs="Arial"/>
          <w:sz w:val="24"/>
          <w:szCs w:val="24"/>
        </w:rPr>
        <w:t>“Religión”, “Obras” y “Desarrollo sostenible” con un 1% los tres por igual, fueron temas tratados solo en una noticia.</w:t>
      </w:r>
    </w:p>
    <w:p w14:paraId="77D9A1D1" w14:textId="77777777" w:rsidR="00BE30FB" w:rsidRDefault="00BE30FB" w:rsidP="00D3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región en la que se desarrolló o se ubicó la noticia se obtuvieron los siguientes resultados:</w:t>
      </w:r>
    </w:p>
    <w:p w14:paraId="5A9BD975" w14:textId="03F8E339" w:rsidR="003F1509" w:rsidRDefault="00796D39" w:rsidP="00096B73">
      <w:pPr>
        <w:jc w:val="center"/>
        <w:rPr>
          <w:rFonts w:ascii="Arial" w:hAnsi="Arial" w:cs="Arial"/>
          <w:sz w:val="24"/>
          <w:szCs w:val="24"/>
        </w:rPr>
      </w:pPr>
      <w:r w:rsidRPr="00796D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22F92" wp14:editId="52683CFF">
            <wp:extent cx="6010275" cy="3810000"/>
            <wp:effectExtent l="0" t="0" r="9525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C23A3C65-F838-745A-1AF5-5A536A9123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6D39" w14:paraId="015EBEA0" w14:textId="77777777" w:rsidTr="00796D39">
        <w:tc>
          <w:tcPr>
            <w:tcW w:w="4414" w:type="dxa"/>
          </w:tcPr>
          <w:p w14:paraId="69DA14CE" w14:textId="1F15D772" w:rsidR="00796D39" w:rsidRPr="00796D39" w:rsidRDefault="00796D39" w:rsidP="00796D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REGIÓN</w:t>
            </w:r>
          </w:p>
        </w:tc>
        <w:tc>
          <w:tcPr>
            <w:tcW w:w="4414" w:type="dxa"/>
          </w:tcPr>
          <w:p w14:paraId="6E5D0391" w14:textId="2DA070F9" w:rsidR="00796D39" w:rsidRPr="00796D39" w:rsidRDefault="00796D39" w:rsidP="00796D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NOTICIAS</w:t>
            </w:r>
          </w:p>
        </w:tc>
      </w:tr>
      <w:tr w:rsidR="00796D39" w14:paraId="0662782C" w14:textId="77777777" w:rsidTr="00796D39">
        <w:tc>
          <w:tcPr>
            <w:tcW w:w="4414" w:type="dxa"/>
          </w:tcPr>
          <w:p w14:paraId="2AC3B7CC" w14:textId="6CF7F419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Santander</w:t>
            </w:r>
          </w:p>
        </w:tc>
        <w:tc>
          <w:tcPr>
            <w:tcW w:w="4414" w:type="dxa"/>
          </w:tcPr>
          <w:p w14:paraId="316EE561" w14:textId="21C327C2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96D39" w14:paraId="69BB0C75" w14:textId="77777777" w:rsidTr="00796D39">
        <w:tc>
          <w:tcPr>
            <w:tcW w:w="4414" w:type="dxa"/>
          </w:tcPr>
          <w:p w14:paraId="0AA8D51D" w14:textId="5C3C4FAE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4414" w:type="dxa"/>
          </w:tcPr>
          <w:p w14:paraId="0A04804F" w14:textId="601E5E95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96D39" w14:paraId="2A77949A" w14:textId="77777777" w:rsidTr="00796D39">
        <w:tc>
          <w:tcPr>
            <w:tcW w:w="4414" w:type="dxa"/>
          </w:tcPr>
          <w:p w14:paraId="47D9DE13" w14:textId="74EB8578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Cundinamarca</w:t>
            </w:r>
          </w:p>
        </w:tc>
        <w:tc>
          <w:tcPr>
            <w:tcW w:w="4414" w:type="dxa"/>
          </w:tcPr>
          <w:p w14:paraId="0C2960E9" w14:textId="00B3C637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6D39" w14:paraId="4A05E709" w14:textId="77777777" w:rsidTr="00796D39">
        <w:tc>
          <w:tcPr>
            <w:tcW w:w="4414" w:type="dxa"/>
          </w:tcPr>
          <w:p w14:paraId="488C9623" w14:textId="386EF6DA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Antioquia</w:t>
            </w:r>
          </w:p>
        </w:tc>
        <w:tc>
          <w:tcPr>
            <w:tcW w:w="4414" w:type="dxa"/>
          </w:tcPr>
          <w:p w14:paraId="54688D69" w14:textId="0BC7CD8D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96D39" w14:paraId="5E63B79C" w14:textId="77777777" w:rsidTr="00796D39">
        <w:tc>
          <w:tcPr>
            <w:tcW w:w="4414" w:type="dxa"/>
          </w:tcPr>
          <w:p w14:paraId="5F7D21B4" w14:textId="41445992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del Cauca</w:t>
            </w:r>
          </w:p>
        </w:tc>
        <w:tc>
          <w:tcPr>
            <w:tcW w:w="4414" w:type="dxa"/>
          </w:tcPr>
          <w:p w14:paraId="5E82E3A2" w14:textId="22D3681C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6D39" w14:paraId="4C81F06F" w14:textId="77777777" w:rsidTr="00796D39">
        <w:tc>
          <w:tcPr>
            <w:tcW w:w="4414" w:type="dxa"/>
          </w:tcPr>
          <w:p w14:paraId="3287BBE2" w14:textId="4CAEE9D6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Barranquilla</w:t>
            </w:r>
          </w:p>
        </w:tc>
        <w:tc>
          <w:tcPr>
            <w:tcW w:w="4414" w:type="dxa"/>
          </w:tcPr>
          <w:p w14:paraId="1C3F8946" w14:textId="234DC746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D39" w14:paraId="495D40E4" w14:textId="77777777" w:rsidTr="00796D39">
        <w:tc>
          <w:tcPr>
            <w:tcW w:w="4414" w:type="dxa"/>
          </w:tcPr>
          <w:p w14:paraId="09777693" w14:textId="627E5017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Internacional</w:t>
            </w:r>
          </w:p>
        </w:tc>
        <w:tc>
          <w:tcPr>
            <w:tcW w:w="4414" w:type="dxa"/>
          </w:tcPr>
          <w:p w14:paraId="470C992D" w14:textId="79E29EBE" w:rsidR="00796D39" w:rsidRDefault="00796D39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6D39" w14:paraId="44728696" w14:textId="77777777" w:rsidTr="00796D39">
        <w:tc>
          <w:tcPr>
            <w:tcW w:w="4414" w:type="dxa"/>
          </w:tcPr>
          <w:p w14:paraId="3BA1C7BB" w14:textId="26C6D0C2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Boyacá</w:t>
            </w:r>
          </w:p>
        </w:tc>
        <w:tc>
          <w:tcPr>
            <w:tcW w:w="4414" w:type="dxa"/>
          </w:tcPr>
          <w:p w14:paraId="487826BA" w14:textId="148123C1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6D39" w14:paraId="54A3B0EE" w14:textId="77777777" w:rsidTr="00796D39">
        <w:tc>
          <w:tcPr>
            <w:tcW w:w="4414" w:type="dxa"/>
          </w:tcPr>
          <w:p w14:paraId="2456EE20" w14:textId="7962719B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Risaralda</w:t>
            </w:r>
          </w:p>
        </w:tc>
        <w:tc>
          <w:tcPr>
            <w:tcW w:w="4414" w:type="dxa"/>
          </w:tcPr>
          <w:p w14:paraId="35FA0BCE" w14:textId="3945716A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6D39" w14:paraId="2B8FDABC" w14:textId="77777777" w:rsidTr="00796D39">
        <w:tc>
          <w:tcPr>
            <w:tcW w:w="4414" w:type="dxa"/>
          </w:tcPr>
          <w:p w14:paraId="16438AB4" w14:textId="50F04FE7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Huila</w:t>
            </w:r>
          </w:p>
        </w:tc>
        <w:tc>
          <w:tcPr>
            <w:tcW w:w="4414" w:type="dxa"/>
          </w:tcPr>
          <w:p w14:paraId="382CD90F" w14:textId="381CC23B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6D39" w14:paraId="5927198E" w14:textId="77777777" w:rsidTr="00796D39">
        <w:tc>
          <w:tcPr>
            <w:tcW w:w="4414" w:type="dxa"/>
          </w:tcPr>
          <w:p w14:paraId="09EDE14E" w14:textId="6EC5A761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Atlántico</w:t>
            </w:r>
          </w:p>
        </w:tc>
        <w:tc>
          <w:tcPr>
            <w:tcW w:w="4414" w:type="dxa"/>
          </w:tcPr>
          <w:p w14:paraId="05E91068" w14:textId="4254194A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6D39" w14:paraId="16BEC0ED" w14:textId="77777777" w:rsidTr="00796D39">
        <w:tc>
          <w:tcPr>
            <w:tcW w:w="4414" w:type="dxa"/>
          </w:tcPr>
          <w:p w14:paraId="42D668F0" w14:textId="30DB8850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Bolívar</w:t>
            </w:r>
          </w:p>
        </w:tc>
        <w:tc>
          <w:tcPr>
            <w:tcW w:w="4414" w:type="dxa"/>
          </w:tcPr>
          <w:p w14:paraId="36849116" w14:textId="2F5B0D24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6D39" w14:paraId="4B4BAE63" w14:textId="77777777" w:rsidTr="00796D39">
        <w:tc>
          <w:tcPr>
            <w:tcW w:w="4414" w:type="dxa"/>
          </w:tcPr>
          <w:p w14:paraId="44F38071" w14:textId="466464F0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registra</w:t>
            </w:r>
          </w:p>
        </w:tc>
        <w:tc>
          <w:tcPr>
            <w:tcW w:w="4414" w:type="dxa"/>
          </w:tcPr>
          <w:p w14:paraId="4C9355B4" w14:textId="3EC7934E" w:rsidR="00796D39" w:rsidRDefault="00C26E76" w:rsidP="00796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14:paraId="7E31BA59" w14:textId="096AE44A" w:rsidR="00796D39" w:rsidRDefault="00796D39" w:rsidP="00796D39">
      <w:pPr>
        <w:rPr>
          <w:rFonts w:ascii="Arial" w:hAnsi="Arial" w:cs="Arial"/>
          <w:sz w:val="24"/>
          <w:szCs w:val="24"/>
        </w:rPr>
      </w:pPr>
    </w:p>
    <w:p w14:paraId="0BB223BD" w14:textId="0FEE7885" w:rsidR="00C26E76" w:rsidRPr="005C0889" w:rsidRDefault="00C26E76" w:rsidP="0079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estos resultados podemos afirmar que Santander y Colombia predominan a la par como la región en la que más noticias se ven, con un 30% ambas. En el caso de Santander debido a que el medio Vanguardia es regional, es decir, hubo varias noticias que tuvieron de centro los políticos o entidades políticas propias de la región. Continuando con Colombia debido a que un tema de relevancia fueron las elecciones de carácter nacional por lo que se vieron noticias desarrollando información que concernía a la población nacional.</w:t>
      </w:r>
    </w:p>
    <w:sectPr w:rsidR="00C26E76" w:rsidRPr="005C0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6CB3"/>
    <w:multiLevelType w:val="hybridMultilevel"/>
    <w:tmpl w:val="2208FEDC"/>
    <w:lvl w:ilvl="0" w:tplc="4D88E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7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89"/>
    <w:rsid w:val="00096B73"/>
    <w:rsid w:val="002725D7"/>
    <w:rsid w:val="00364E6A"/>
    <w:rsid w:val="003D67E3"/>
    <w:rsid w:val="003F1509"/>
    <w:rsid w:val="005C0889"/>
    <w:rsid w:val="00612CB4"/>
    <w:rsid w:val="00617498"/>
    <w:rsid w:val="00756A7E"/>
    <w:rsid w:val="00796D39"/>
    <w:rsid w:val="00AE1F1D"/>
    <w:rsid w:val="00BE30FB"/>
    <w:rsid w:val="00C26E76"/>
    <w:rsid w:val="00C5590B"/>
    <w:rsid w:val="00D36238"/>
    <w:rsid w:val="00EC3D70"/>
    <w:rsid w:val="00F0500F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7676"/>
  <w15:chartTrackingRefBased/>
  <w15:docId w15:val="{0D545696-85CF-41D3-94F4-D82DD57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8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75-4500-8159-7974DB6E98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75-4500-8159-7974DB6E98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75-4500-8159-7974DB6E98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75-4500-8159-7974DB6E98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75-4500-8159-7974DB6E98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75-4500-8159-7974DB6E98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75-4500-8159-7974DB6E98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975-4500-8159-7974DB6E981A}"/>
              </c:ext>
            </c:extLst>
          </c:dPt>
          <c:dLbls>
            <c:dLbl>
              <c:idx val="0"/>
              <c:layout>
                <c:manualLayout>
                  <c:x val="6.7873646653543313E-2"/>
                  <c:y val="0.11244573619305265"/>
                </c:manualLayout>
              </c:layout>
              <c:tx>
                <c:rich>
                  <a:bodyPr/>
                  <a:lstStyle/>
                  <a:p>
                    <a:fld id="{9303638B-C13B-4816-8502-B70A8DC73652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975-4500-8159-7974DB6E981A}"/>
                </c:ext>
              </c:extLst>
            </c:dLbl>
            <c:dLbl>
              <c:idx val="1"/>
              <c:layout>
                <c:manualLayout>
                  <c:x val="-8.0595903051181098E-2"/>
                  <c:y val="-3.2026326770034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75-4500-8159-7974DB6E981A}"/>
                </c:ext>
              </c:extLst>
            </c:dLbl>
            <c:dLbl>
              <c:idx val="2"/>
              <c:layout>
                <c:manualLayout>
                  <c:x val="-0.14475553641732283"/>
                  <c:y val="0.278434530115986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75-4500-8159-7974DB6E981A}"/>
                </c:ext>
              </c:extLst>
            </c:dLbl>
            <c:dLbl>
              <c:idx val="3"/>
              <c:layout>
                <c:manualLayout>
                  <c:x val="-0.18694438976377953"/>
                  <c:y val="0.113455025008918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75-4500-8159-7974DB6E981A}"/>
                </c:ext>
              </c:extLst>
            </c:dLbl>
            <c:dLbl>
              <c:idx val="4"/>
              <c:layout>
                <c:manualLayout>
                  <c:x val="-2.6972317913385828E-2"/>
                  <c:y val="-3.82370793407308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75-4500-8159-7974DB6E981A}"/>
                </c:ext>
              </c:extLst>
            </c:dLbl>
            <c:dLbl>
              <c:idx val="5"/>
              <c:layout>
                <c:manualLayout>
                  <c:x val="-0.2211462844488189"/>
                  <c:y val="6.8996673905224277E-3"/>
                </c:manualLayout>
              </c:layout>
              <c:tx>
                <c:rich>
                  <a:bodyPr/>
                  <a:lstStyle/>
                  <a:p>
                    <a:fld id="{9057A7FF-1948-43BB-A4F6-14BED8E5DE46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975-4500-8159-7974DB6E981A}"/>
                </c:ext>
              </c:extLst>
            </c:dLbl>
            <c:dLbl>
              <c:idx val="6"/>
              <c:layout>
                <c:manualLayout>
                  <c:x val="-1.2803641732283464E-2"/>
                  <c:y val="-9.48517412123682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975-4500-8159-7974DB6E981A}"/>
                </c:ext>
              </c:extLst>
            </c:dLbl>
            <c:dLbl>
              <c:idx val="7"/>
              <c:layout>
                <c:manualLayout>
                  <c:x val="0.1330492125984252"/>
                  <c:y val="1.171874927911237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975-4500-8159-7974DB6E9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0">
                  <c:v>Corrupción</c:v>
                </c:pt>
                <c:pt idx="1">
                  <c:v>Elecciones</c:v>
                </c:pt>
                <c:pt idx="2">
                  <c:v>Religión</c:v>
                </c:pt>
                <c:pt idx="3">
                  <c:v>Obras</c:v>
                </c:pt>
                <c:pt idx="4">
                  <c:v>Gobierno</c:v>
                </c:pt>
                <c:pt idx="5">
                  <c:v>Desarrollo sostenible</c:v>
                </c:pt>
                <c:pt idx="6">
                  <c:v>Leyes</c:v>
                </c:pt>
                <c:pt idx="7">
                  <c:v>Violencia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43</c:v>
                </c:pt>
                <c:pt idx="1">
                  <c:v>134</c:v>
                </c:pt>
                <c:pt idx="2">
                  <c:v>1</c:v>
                </c:pt>
                <c:pt idx="3">
                  <c:v>1</c:v>
                </c:pt>
                <c:pt idx="4">
                  <c:v>10</c:v>
                </c:pt>
                <c:pt idx="5">
                  <c:v>1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975-4500-8159-7974DB6E98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44968747472279"/>
          <c:y val="0.11313903841843824"/>
          <c:w val="0.49375779462836111"/>
          <c:h val="0.7758318861257973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7D-481D-959B-4BF3389A42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7D-481D-959B-4BF3389A42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7D-481D-959B-4BF3389A42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7D-481D-959B-4BF3389A42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77D-481D-959B-4BF3389A42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77D-481D-959B-4BF3389A42C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77D-481D-959B-4BF3389A42C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77D-481D-959B-4BF3389A42C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77D-481D-959B-4BF3389A42C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77D-481D-959B-4BF3389A42C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F77D-481D-959B-4BF3389A42C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F77D-481D-959B-4BF3389A42C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F77D-481D-959B-4BF3389A42C4}"/>
              </c:ext>
            </c:extLst>
          </c:dPt>
          <c:dLbls>
            <c:dLbl>
              <c:idx val="0"/>
              <c:layout>
                <c:manualLayout>
                  <c:x val="0.10555202225503522"/>
                  <c:y val="0.145499723129663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7D-481D-959B-4BF3389A42C4}"/>
                </c:ext>
              </c:extLst>
            </c:dLbl>
            <c:dLbl>
              <c:idx val="1"/>
              <c:layout>
                <c:manualLayout>
                  <c:x val="0.10499258006890728"/>
                  <c:y val="1.40839197064393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7D-481D-959B-4BF3389A42C4}"/>
                </c:ext>
              </c:extLst>
            </c:dLbl>
            <c:dLbl>
              <c:idx val="2"/>
              <c:layout>
                <c:manualLayout>
                  <c:x val="6.2995082808757152E-2"/>
                  <c:y val="0.10773188451425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7D-481D-959B-4BF3389A42C4}"/>
                </c:ext>
              </c:extLst>
            </c:dLbl>
            <c:dLbl>
              <c:idx val="4"/>
              <c:layout>
                <c:manualLayout>
                  <c:x val="-9.2617816187662141E-2"/>
                  <c:y val="2.4834928625933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7D-481D-959B-4BF3389A42C4}"/>
                </c:ext>
              </c:extLst>
            </c:dLbl>
            <c:dLbl>
              <c:idx val="5"/>
              <c:layout>
                <c:manualLayout>
                  <c:x val="-6.6697435458230314E-2"/>
                  <c:y val="-5.86759101873497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7D-481D-959B-4BF3389A42C4}"/>
                </c:ext>
              </c:extLst>
            </c:dLbl>
            <c:dLbl>
              <c:idx val="6"/>
              <c:layout>
                <c:manualLayout>
                  <c:x val="-4.0692361250989281E-2"/>
                  <c:y val="-6.2332293248965824E-2"/>
                </c:manualLayout>
              </c:layout>
              <c:tx>
                <c:rich>
                  <a:bodyPr/>
                  <a:lstStyle/>
                  <a:p>
                    <a:fld id="{05C2A2B7-FBEE-409D-A548-7D0CED68FF32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77D-481D-959B-4BF3389A42C4}"/>
                </c:ext>
              </c:extLst>
            </c:dLbl>
            <c:dLbl>
              <c:idx val="7"/>
              <c:layout>
                <c:manualLayout>
                  <c:x val="-1.368412927756252E-2"/>
                  <c:y val="1.952812256658553E-2"/>
                </c:manualLayout>
              </c:layout>
              <c:tx>
                <c:rich>
                  <a:bodyPr/>
                  <a:lstStyle/>
                  <a:p>
                    <a:fld id="{74B9FCCD-72BA-4B41-B23B-953F520BE189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77D-481D-959B-4BF3389A42C4}"/>
                </c:ext>
              </c:extLst>
            </c:dLbl>
            <c:dLbl>
              <c:idx val="8"/>
              <c:layout>
                <c:manualLayout>
                  <c:x val="-0.11845540666350519"/>
                  <c:y val="7.16069926498526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77D-481D-959B-4BF3389A42C4}"/>
                </c:ext>
              </c:extLst>
            </c:dLbl>
            <c:dLbl>
              <c:idx val="9"/>
              <c:layout>
                <c:manualLayout>
                  <c:x val="-0.15742482132160948"/>
                  <c:y val="-8.2987999959462135E-3"/>
                </c:manualLayout>
              </c:layout>
              <c:tx>
                <c:rich>
                  <a:bodyPr/>
                  <a:lstStyle/>
                  <a:p>
                    <a:fld id="{B000DAAC-BFCE-42F5-A4D1-CE75F717021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77D-481D-959B-4BF3389A42C4}"/>
                </c:ext>
              </c:extLst>
            </c:dLbl>
            <c:dLbl>
              <c:idx val="10"/>
              <c:layout>
                <c:manualLayout>
                  <c:x val="-4.5096157760370327E-2"/>
                  <c:y val="-2.0123730221796979E-2"/>
                </c:manualLayout>
              </c:layout>
              <c:tx>
                <c:rich>
                  <a:bodyPr/>
                  <a:lstStyle/>
                  <a:p>
                    <a:fld id="{FA5F5E5E-F090-49FC-8AB8-627830E6EA83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F77D-481D-959B-4BF3389A42C4}"/>
                </c:ext>
              </c:extLst>
            </c:dLbl>
            <c:dLbl>
              <c:idx val="11"/>
              <c:layout>
                <c:manualLayout>
                  <c:x val="7.9635765178080992E-2"/>
                  <c:y val="-1.766221752455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77D-481D-959B-4BF3389A42C4}"/>
                </c:ext>
              </c:extLst>
            </c:dLbl>
            <c:dLbl>
              <c:idx val="12"/>
              <c:layout>
                <c:manualLayout>
                  <c:x val="0.18157530926071899"/>
                  <c:y val="4.2584202890051159E-2"/>
                </c:manualLayout>
              </c:layout>
              <c:tx>
                <c:rich>
                  <a:bodyPr/>
                  <a:lstStyle/>
                  <a:p>
                    <a:fld id="{098EDA77-EC5E-4CD3-84DE-7EB37F0EF907}" type="CATEGORYNAME">
                      <a:rPr lang="en-US"/>
                      <a:pPr/>
                      <a:t>[NOMBRE DE CATEGORÍA]</a:t>
                    </a:fld>
                    <a:r>
                      <a:rPr lang="en-US" baseline="0" dirty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F77D-481D-959B-4BF3389A42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Santander</c:v>
                </c:pt>
                <c:pt idx="1">
                  <c:v>Colombia</c:v>
                </c:pt>
                <c:pt idx="2">
                  <c:v>Valle del Cauca</c:v>
                </c:pt>
                <c:pt idx="3">
                  <c:v>Boyacá</c:v>
                </c:pt>
                <c:pt idx="4">
                  <c:v>Risaralda</c:v>
                </c:pt>
                <c:pt idx="5">
                  <c:v>Barranquilla</c:v>
                </c:pt>
                <c:pt idx="6">
                  <c:v>Cundinamarca</c:v>
                </c:pt>
                <c:pt idx="7">
                  <c:v>No registra</c:v>
                </c:pt>
                <c:pt idx="8">
                  <c:v>Antioquia</c:v>
                </c:pt>
                <c:pt idx="9">
                  <c:v>Huila</c:v>
                </c:pt>
                <c:pt idx="10">
                  <c:v>Atlántico</c:v>
                </c:pt>
                <c:pt idx="11">
                  <c:v>Internacional</c:v>
                </c:pt>
                <c:pt idx="12">
                  <c:v>Bolívar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65</c:v>
                </c:pt>
                <c:pt idx="1">
                  <c:v>65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20</c:v>
                </c:pt>
                <c:pt idx="7">
                  <c:v>45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F77D-481D-959B-4BF3389A42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Sofía Hernández Pasachoa</cp:lastModifiedBy>
  <cp:revision>3</cp:revision>
  <dcterms:created xsi:type="dcterms:W3CDTF">2022-05-17T16:11:00Z</dcterms:created>
  <dcterms:modified xsi:type="dcterms:W3CDTF">2022-05-17T23:34:00Z</dcterms:modified>
</cp:coreProperties>
</file>