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F8A3" w14:textId="77777777" w:rsidR="00760EBA" w:rsidRDefault="00760EBA" w:rsidP="00760EBA">
      <w:pPr>
        <w:rPr>
          <w:rFonts w:ascii="Times New Roman" w:hAnsi="Times New Roman" w:cs="Times New Roman"/>
          <w:b/>
          <w:bCs/>
          <w:lang w:val="es-ES"/>
        </w:rPr>
      </w:pPr>
    </w:p>
    <w:p w14:paraId="7048C32F" w14:textId="0985589D" w:rsidR="004F671A" w:rsidRPr="009329AC" w:rsidRDefault="004F671A" w:rsidP="00760EBA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9329AC">
        <w:rPr>
          <w:rFonts w:ascii="Times New Roman" w:hAnsi="Times New Roman" w:cs="Times New Roman"/>
          <w:b/>
          <w:bCs/>
          <w:lang w:val="es-ES"/>
        </w:rPr>
        <w:t>Primer informe de medios: Vanguardia</w:t>
      </w:r>
    </w:p>
    <w:p w14:paraId="0A339B0E" w14:textId="77777777" w:rsidR="004F671A" w:rsidRPr="009329AC" w:rsidRDefault="004F671A" w:rsidP="004F671A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25705B9" w14:textId="5C2115B4" w:rsidR="00653AA8" w:rsidRPr="009329AC" w:rsidRDefault="00653AA8" w:rsidP="004F671A">
      <w:pPr>
        <w:rPr>
          <w:rFonts w:ascii="Times New Roman" w:hAnsi="Times New Roman" w:cs="Times New Roman"/>
          <w:lang w:val="es-ES"/>
        </w:rPr>
      </w:pPr>
      <w:r w:rsidRPr="009329AC">
        <w:rPr>
          <w:rFonts w:ascii="Times New Roman" w:hAnsi="Times New Roman" w:cs="Times New Roman"/>
          <w:lang w:val="es-ES"/>
        </w:rPr>
        <w:t>Para c</w:t>
      </w:r>
      <w:r w:rsidR="004F671A" w:rsidRPr="009329AC">
        <w:rPr>
          <w:rFonts w:ascii="Times New Roman" w:hAnsi="Times New Roman" w:cs="Times New Roman"/>
          <w:lang w:val="es-ES"/>
        </w:rPr>
        <w:t>onocer el comportamiento de nuestro sujeto de trabajo</w:t>
      </w:r>
      <w:r w:rsidRPr="009329AC">
        <w:rPr>
          <w:rFonts w:ascii="Times New Roman" w:hAnsi="Times New Roman" w:cs="Times New Roman"/>
          <w:lang w:val="es-ES"/>
        </w:rPr>
        <w:t>,</w:t>
      </w:r>
      <w:r w:rsidR="004F671A" w:rsidRPr="009329AC">
        <w:rPr>
          <w:rFonts w:ascii="Times New Roman" w:hAnsi="Times New Roman" w:cs="Times New Roman"/>
          <w:lang w:val="es-ES"/>
        </w:rPr>
        <w:t xml:space="preserve"> </w:t>
      </w:r>
      <w:r w:rsidRPr="009329AC">
        <w:rPr>
          <w:rFonts w:ascii="Times New Roman" w:hAnsi="Times New Roman" w:cs="Times New Roman"/>
          <w:lang w:val="es-ES"/>
        </w:rPr>
        <w:t>se llevó a cabo una serie de recolección y almacenamiento de datos que resultan de vital importancia para comprender</w:t>
      </w:r>
      <w:r w:rsidR="009329AC">
        <w:rPr>
          <w:rFonts w:ascii="Times New Roman" w:hAnsi="Times New Roman" w:cs="Times New Roman"/>
          <w:lang w:val="es-ES"/>
        </w:rPr>
        <w:t xml:space="preserve"> la conducta de uno de los me</w:t>
      </w:r>
      <w:r w:rsidR="00AF3456">
        <w:rPr>
          <w:rFonts w:ascii="Times New Roman" w:hAnsi="Times New Roman" w:cs="Times New Roman"/>
          <w:lang w:val="es-ES"/>
        </w:rPr>
        <w:t>dios más influyentes en la opinión pública de Santander.</w:t>
      </w:r>
    </w:p>
    <w:p w14:paraId="44B7EC03" w14:textId="1810DEFA" w:rsidR="00653AA8" w:rsidRPr="009329AC" w:rsidRDefault="00653AA8" w:rsidP="004F671A">
      <w:pPr>
        <w:rPr>
          <w:rFonts w:ascii="Times New Roman" w:hAnsi="Times New Roman" w:cs="Times New Roman"/>
          <w:lang w:val="es-ES"/>
        </w:rPr>
      </w:pPr>
    </w:p>
    <w:p w14:paraId="13226EB7" w14:textId="712F28E5" w:rsidR="004F671A" w:rsidRDefault="00AF3456" w:rsidP="004F671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razón por la que se segmentó la información, es para sondear y llegar a un análisis en lo posible integro y preciso que permita traducirlo en un informe que genere reflexiones y pensamiento crítico ante la información que se consume en </w:t>
      </w:r>
      <w:r w:rsidR="00ED1E40">
        <w:rPr>
          <w:rFonts w:ascii="Times New Roman" w:hAnsi="Times New Roman" w:cs="Times New Roman"/>
          <w:lang w:val="es-ES"/>
        </w:rPr>
        <w:t>el</w:t>
      </w:r>
      <w:r>
        <w:rPr>
          <w:rFonts w:ascii="Times New Roman" w:hAnsi="Times New Roman" w:cs="Times New Roman"/>
          <w:lang w:val="es-ES"/>
        </w:rPr>
        <w:t xml:space="preserve"> medio</w:t>
      </w:r>
      <w:r w:rsidR="00ED1E40">
        <w:rPr>
          <w:rFonts w:ascii="Times New Roman" w:hAnsi="Times New Roman" w:cs="Times New Roman"/>
          <w:lang w:val="es-ES"/>
        </w:rPr>
        <w:t>, en este caso</w:t>
      </w:r>
      <w:r>
        <w:rPr>
          <w:rFonts w:ascii="Times New Roman" w:hAnsi="Times New Roman" w:cs="Times New Roman"/>
          <w:lang w:val="es-ES"/>
        </w:rPr>
        <w:t xml:space="preserve"> Vanguardia</w:t>
      </w:r>
      <w:r w:rsidR="00ED1E40">
        <w:rPr>
          <w:rFonts w:ascii="Times New Roman" w:hAnsi="Times New Roman" w:cs="Times New Roman"/>
          <w:lang w:val="es-ES"/>
        </w:rPr>
        <w:t>:</w:t>
      </w:r>
      <w:r>
        <w:rPr>
          <w:rFonts w:ascii="Times New Roman" w:hAnsi="Times New Roman" w:cs="Times New Roman"/>
          <w:lang w:val="es-ES"/>
        </w:rPr>
        <w:t xml:space="preserve"> sección Santander.</w:t>
      </w:r>
    </w:p>
    <w:p w14:paraId="1F2F7E07" w14:textId="7C02941A" w:rsidR="00AF3456" w:rsidRDefault="00AF3456" w:rsidP="004F671A">
      <w:pPr>
        <w:rPr>
          <w:rFonts w:ascii="Times New Roman" w:hAnsi="Times New Roman" w:cs="Times New Roman"/>
          <w:lang w:val="es-ES"/>
        </w:rPr>
      </w:pPr>
    </w:p>
    <w:p w14:paraId="09F8A72E" w14:textId="72F4B0C9" w:rsidR="00AF3456" w:rsidRDefault="00AF3456" w:rsidP="004F671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Este seguimiento es la muestra de 15 días de contenido del diario</w:t>
      </w:r>
      <w:r w:rsidR="00ED1E40">
        <w:rPr>
          <w:rFonts w:ascii="Times New Roman" w:hAnsi="Times New Roman" w:cs="Times New Roman"/>
          <w:lang w:val="es-ES"/>
        </w:rPr>
        <w:t>, que va desde el 1 de febrero del año 2022 hasta el 13 de febrero del mismo año</w:t>
      </w:r>
      <w:r w:rsidR="00760EBA">
        <w:rPr>
          <w:rFonts w:ascii="Times New Roman" w:hAnsi="Times New Roman" w:cs="Times New Roman"/>
          <w:lang w:val="es-ES"/>
        </w:rPr>
        <w:t xml:space="preserve"> dando un total de 36 noticias</w:t>
      </w:r>
      <w:r w:rsidR="00ED1E40">
        <w:rPr>
          <w:rFonts w:ascii="Times New Roman" w:hAnsi="Times New Roman" w:cs="Times New Roman"/>
          <w:lang w:val="es-ES"/>
        </w:rPr>
        <w:t xml:space="preserve">. En este compilado se </w:t>
      </w:r>
      <w:r w:rsidR="00760EBA">
        <w:rPr>
          <w:rFonts w:ascii="Times New Roman" w:hAnsi="Times New Roman" w:cs="Times New Roman"/>
          <w:lang w:val="es-ES"/>
        </w:rPr>
        <w:t>dará muestra y evidencia de datos cuantitativos de</w:t>
      </w:r>
      <w:r w:rsidR="00ED1E40">
        <w:rPr>
          <w:rFonts w:ascii="Times New Roman" w:hAnsi="Times New Roman" w:cs="Times New Roman"/>
          <w:lang w:val="es-ES"/>
        </w:rPr>
        <w:t xml:space="preserve">: </w:t>
      </w:r>
      <w:r w:rsidR="00944D6B">
        <w:rPr>
          <w:rFonts w:ascii="Times New Roman" w:hAnsi="Times New Roman" w:cs="Times New Roman"/>
          <w:lang w:val="es-ES"/>
        </w:rPr>
        <w:t xml:space="preserve">Temáticas más vistas y </w:t>
      </w:r>
      <w:r w:rsidR="00760EBA">
        <w:rPr>
          <w:rFonts w:ascii="Times New Roman" w:hAnsi="Times New Roman" w:cs="Times New Roman"/>
          <w:lang w:val="es-ES"/>
        </w:rPr>
        <w:t>Regiones más vistas.</w:t>
      </w:r>
    </w:p>
    <w:p w14:paraId="1CF21570" w14:textId="0C238A11" w:rsidR="00760EBA" w:rsidRDefault="00760EBA" w:rsidP="004F671A">
      <w:pPr>
        <w:rPr>
          <w:rFonts w:ascii="Times New Roman" w:hAnsi="Times New Roman" w:cs="Times New Roman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E177B91" wp14:editId="6D92B5C6">
            <wp:simplePos x="0" y="0"/>
            <wp:positionH relativeFrom="column">
              <wp:posOffset>4445</wp:posOffset>
            </wp:positionH>
            <wp:positionV relativeFrom="paragraph">
              <wp:posOffset>202311</wp:posOffset>
            </wp:positionV>
            <wp:extent cx="5534660" cy="3402965"/>
            <wp:effectExtent l="0" t="0" r="2540" b="635"/>
            <wp:wrapThrough wrapText="bothSides">
              <wp:wrapPolygon edited="0">
                <wp:start x="0" y="0"/>
                <wp:lineTo x="0" y="21523"/>
                <wp:lineTo x="21560" y="21523"/>
                <wp:lineTo x="2156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6" r="1364"/>
                    <a:stretch/>
                  </pic:blipFill>
                  <pic:spPr bwMode="auto">
                    <a:xfrm>
                      <a:off x="0" y="0"/>
                      <a:ext cx="5534660" cy="340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77FAE" w14:textId="3F0BB427" w:rsidR="009B1B46" w:rsidRDefault="00760EBA" w:rsidP="004F671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esta primera muestra destaca la diversidad de temáticas que abarca la sección Santander, teniendo como </w:t>
      </w:r>
      <w:r w:rsidR="009B1B46">
        <w:rPr>
          <w:rFonts w:ascii="Times New Roman" w:hAnsi="Times New Roman" w:cs="Times New Roman"/>
          <w:lang w:val="es-ES"/>
        </w:rPr>
        <w:t>puntos de mayor relevancia temas de infraestructura, medioambientales seguido por temas de salud pública y comercio. Quedando de la siguiente forma:</w:t>
      </w:r>
    </w:p>
    <w:p w14:paraId="3F0B01A0" w14:textId="77777777" w:rsidR="009B1B46" w:rsidRDefault="009B1B46" w:rsidP="004F671A">
      <w:pPr>
        <w:rPr>
          <w:rFonts w:ascii="Times New Roman" w:hAnsi="Times New Roman" w:cs="Times New Roman"/>
          <w:lang w:val="es-ES"/>
        </w:rPr>
      </w:pPr>
    </w:p>
    <w:p w14:paraId="76D282C0" w14:textId="6FE1EF1E" w:rsidR="00760EBA" w:rsidRDefault="009B1B46" w:rsidP="009B1B4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t>Medio ambiente 13,9</w:t>
      </w:r>
    </w:p>
    <w:p w14:paraId="499F49C9" w14:textId="3019978D" w:rsidR="009B1B46" w:rsidRDefault="009B1B46" w:rsidP="009B1B4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t>Maltrato animal 8,3%</w:t>
      </w:r>
    </w:p>
    <w:p w14:paraId="47C720CF" w14:textId="204B933A" w:rsidR="009B1B46" w:rsidRPr="009B1B46" w:rsidRDefault="009B1B46" w:rsidP="009B1B4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t>Salud, servicios públicos y comercio 5,6%</w:t>
      </w:r>
    </w:p>
    <w:p w14:paraId="61F99666" w14:textId="77777777" w:rsidR="009B1B46" w:rsidRPr="009B1B46" w:rsidRDefault="009B1B46" w:rsidP="009B1B46">
      <w:pPr>
        <w:rPr>
          <w:rFonts w:ascii="Times New Roman" w:hAnsi="Times New Roman" w:cs="Times New Roman"/>
          <w:noProof/>
          <w:lang w:val="es-ES"/>
        </w:rPr>
      </w:pPr>
    </w:p>
    <w:p w14:paraId="001B1ABB" w14:textId="0070809E" w:rsidR="00760EBA" w:rsidRPr="00760EBA" w:rsidRDefault="00760EBA" w:rsidP="00760EBA">
      <w:pPr>
        <w:rPr>
          <w:rFonts w:ascii="Times New Roman" w:hAnsi="Times New Roman" w:cs="Times New Roman"/>
          <w:lang w:val="es-ES"/>
        </w:rPr>
      </w:pPr>
    </w:p>
    <w:p w14:paraId="7702DFD2" w14:textId="445184DC" w:rsidR="00760EBA" w:rsidRDefault="00760EBA" w:rsidP="00760EBA">
      <w:pPr>
        <w:rPr>
          <w:rFonts w:ascii="Times New Roman" w:hAnsi="Times New Roman" w:cs="Times New Roman"/>
          <w:noProof/>
          <w:lang w:val="es-ES"/>
        </w:rPr>
      </w:pPr>
    </w:p>
    <w:p w14:paraId="0662BDD3" w14:textId="4523887B" w:rsidR="00760EBA" w:rsidRDefault="00760EBA" w:rsidP="00760EBA">
      <w:p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lastRenderedPageBreak/>
        <w:drawing>
          <wp:inline distT="0" distB="0" distL="0" distR="0" wp14:anchorId="43404A31" wp14:editId="3E45724F">
            <wp:extent cx="5612130" cy="3500755"/>
            <wp:effectExtent l="0" t="0" r="127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373E" w14:textId="24FFF40E" w:rsidR="009B1B46" w:rsidRPr="009B1B46" w:rsidRDefault="009B1B46" w:rsidP="009B1B46">
      <w:pPr>
        <w:rPr>
          <w:rFonts w:ascii="Times New Roman" w:hAnsi="Times New Roman" w:cs="Times New Roman"/>
          <w:lang w:val="es-ES"/>
        </w:rPr>
      </w:pPr>
    </w:p>
    <w:p w14:paraId="0A428F36" w14:textId="473C66F0" w:rsidR="009B1B46" w:rsidRPr="009B1B46" w:rsidRDefault="009B1B46" w:rsidP="009B1B46">
      <w:pPr>
        <w:rPr>
          <w:rFonts w:ascii="Times New Roman" w:hAnsi="Times New Roman" w:cs="Times New Roman"/>
          <w:lang w:val="es-ES"/>
        </w:rPr>
      </w:pPr>
    </w:p>
    <w:p w14:paraId="2CD43A42" w14:textId="3C530F9F" w:rsidR="009B1B46" w:rsidRDefault="009B1B46" w:rsidP="00082C77">
      <w:p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t xml:space="preserve">Es decir, hubo en cantidad </w:t>
      </w:r>
      <w:r w:rsidRPr="005C2ED8">
        <w:rPr>
          <w:rFonts w:ascii="Times New Roman" w:hAnsi="Times New Roman" w:cs="Times New Roman"/>
          <w:b/>
          <w:bCs/>
          <w:noProof/>
          <w:lang w:val="es-ES"/>
        </w:rPr>
        <w:t>9 not</w:t>
      </w:r>
      <w:r w:rsidR="00082C77" w:rsidRPr="005C2ED8">
        <w:rPr>
          <w:rFonts w:ascii="Times New Roman" w:hAnsi="Times New Roman" w:cs="Times New Roman"/>
          <w:b/>
          <w:bCs/>
          <w:noProof/>
          <w:lang w:val="es-ES"/>
        </w:rPr>
        <w:t>i</w:t>
      </w:r>
      <w:r w:rsidRPr="005C2ED8">
        <w:rPr>
          <w:rFonts w:ascii="Times New Roman" w:hAnsi="Times New Roman" w:cs="Times New Roman"/>
          <w:b/>
          <w:bCs/>
          <w:noProof/>
          <w:lang w:val="es-ES"/>
        </w:rPr>
        <w:t xml:space="preserve">cias de </w:t>
      </w:r>
      <w:r w:rsidR="00082C77" w:rsidRPr="005C2ED8">
        <w:rPr>
          <w:rFonts w:ascii="Times New Roman" w:hAnsi="Times New Roman" w:cs="Times New Roman"/>
          <w:b/>
          <w:bCs/>
          <w:noProof/>
          <w:lang w:val="es-ES"/>
        </w:rPr>
        <w:t>Obras,</w:t>
      </w:r>
      <w:r w:rsidRPr="005C2ED8">
        <w:rPr>
          <w:rFonts w:ascii="Times New Roman" w:hAnsi="Times New Roman" w:cs="Times New Roman"/>
          <w:b/>
          <w:bCs/>
          <w:noProof/>
          <w:lang w:val="es-ES"/>
        </w:rPr>
        <w:t xml:space="preserve"> 5 de</w:t>
      </w:r>
      <w:r w:rsidR="00082C77" w:rsidRPr="005C2ED8">
        <w:rPr>
          <w:rFonts w:ascii="Times New Roman" w:hAnsi="Times New Roman" w:cs="Times New Roman"/>
          <w:b/>
          <w:bCs/>
          <w:noProof/>
          <w:lang w:val="es-ES"/>
        </w:rPr>
        <w:t xml:space="preserve"> </w:t>
      </w:r>
      <w:r w:rsidRPr="005C2ED8">
        <w:rPr>
          <w:rFonts w:ascii="Times New Roman" w:hAnsi="Times New Roman" w:cs="Times New Roman"/>
          <w:b/>
          <w:bCs/>
          <w:noProof/>
          <w:lang w:val="es-ES"/>
        </w:rPr>
        <w:t>Medio ambiente, 3 de maltrato animal, 2 de emprendimiento</w:t>
      </w:r>
      <w:r w:rsidR="004143A5" w:rsidRPr="005C2ED8">
        <w:rPr>
          <w:rFonts w:ascii="Times New Roman" w:hAnsi="Times New Roman" w:cs="Times New Roman"/>
          <w:b/>
          <w:bCs/>
          <w:noProof/>
          <w:lang w:val="es-ES"/>
        </w:rPr>
        <w:t>, 2 de salud</w:t>
      </w:r>
      <w:r w:rsidRPr="005C2ED8">
        <w:rPr>
          <w:rFonts w:ascii="Times New Roman" w:hAnsi="Times New Roman" w:cs="Times New Roman"/>
          <w:b/>
          <w:bCs/>
          <w:noProof/>
          <w:lang w:val="es-ES"/>
        </w:rPr>
        <w:t xml:space="preserve"> y 2 de servicios públicos</w:t>
      </w:r>
      <w:r>
        <w:rPr>
          <w:rFonts w:ascii="Times New Roman" w:hAnsi="Times New Roman" w:cs="Times New Roman"/>
          <w:noProof/>
          <w:lang w:val="es-ES"/>
        </w:rPr>
        <w:t>. Tem</w:t>
      </w:r>
      <w:r w:rsidR="00082C77">
        <w:rPr>
          <w:rFonts w:ascii="Times New Roman" w:hAnsi="Times New Roman" w:cs="Times New Roman"/>
          <w:noProof/>
          <w:lang w:val="es-ES"/>
        </w:rPr>
        <w:t>as que por su resultado, se concluye que son de mayor cubrimiento por el periodico debido a su frecuencia</w:t>
      </w:r>
      <w:r w:rsidR="004143A5">
        <w:rPr>
          <w:rFonts w:ascii="Times New Roman" w:hAnsi="Times New Roman" w:cs="Times New Roman"/>
          <w:noProof/>
          <w:lang w:val="es-ES"/>
        </w:rPr>
        <w:t>,</w:t>
      </w:r>
      <w:r w:rsidR="004044C2">
        <w:rPr>
          <w:rFonts w:ascii="Times New Roman" w:hAnsi="Times New Roman" w:cs="Times New Roman"/>
          <w:noProof/>
          <w:lang w:val="es-ES"/>
        </w:rPr>
        <w:t xml:space="preserve"> y de mayor acceso a la información debido a las fuentes oficiales que contempla, pero eso ya se manejará en otro análisis.</w:t>
      </w:r>
    </w:p>
    <w:p w14:paraId="69292665" w14:textId="6AB2D2C5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694CC6DA" w14:textId="6C17C6F3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t xml:space="preserve">A continuación pasaremos a la siguiente sección que se contempla en nuestro seguimiento: Regiones más vistas. Por notoriedad en la misma gráfica, se puede observar que </w:t>
      </w:r>
      <w:r w:rsidRPr="005C2ED8">
        <w:rPr>
          <w:rFonts w:ascii="Times New Roman" w:hAnsi="Times New Roman" w:cs="Times New Roman"/>
          <w:b/>
          <w:bCs/>
          <w:noProof/>
          <w:lang w:val="es-ES"/>
        </w:rPr>
        <w:t>Barrancabermeja, San Gil y Comunera</w:t>
      </w:r>
      <w:r>
        <w:rPr>
          <w:rFonts w:ascii="Times New Roman" w:hAnsi="Times New Roman" w:cs="Times New Roman"/>
          <w:noProof/>
          <w:lang w:val="es-ES"/>
        </w:rPr>
        <w:t xml:space="preserve"> son los puntos de mayor flujo de noticias para el diario.</w:t>
      </w:r>
    </w:p>
    <w:p w14:paraId="015C3151" w14:textId="48DCA639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53E1C295" w14:textId="16F2A653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75E3699C" w14:textId="30576D00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24FD5F0F" w14:textId="273495EC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27683F8D" w14:textId="655ABC44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64F577CF" w14:textId="38022AC0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462EC677" w14:textId="0B809E59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60476B03" w14:textId="2EE13226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104DB067" w14:textId="0F7515AB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19CD0815" w14:textId="69BBC1A0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63001993" w14:textId="15E1FF50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1A0C4A8D" w14:textId="6494B652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38236359" w14:textId="77777777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019BA047" w14:textId="76D56205" w:rsidR="00082C77" w:rsidRDefault="004044C2" w:rsidP="00082C77">
      <w:p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A6A7EF1" wp14:editId="1FA1031D">
            <wp:simplePos x="0" y="0"/>
            <wp:positionH relativeFrom="column">
              <wp:posOffset>367665</wp:posOffset>
            </wp:positionH>
            <wp:positionV relativeFrom="page">
              <wp:posOffset>6718300</wp:posOffset>
            </wp:positionV>
            <wp:extent cx="5039360" cy="3143885"/>
            <wp:effectExtent l="0" t="0" r="2540" b="5715"/>
            <wp:wrapThrough wrapText="bothSides">
              <wp:wrapPolygon edited="0">
                <wp:start x="0" y="0"/>
                <wp:lineTo x="0" y="21552"/>
                <wp:lineTo x="21556" y="21552"/>
                <wp:lineTo x="2155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E41E4" w14:textId="6AD2AD34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2F4B9AF4" w14:textId="02844E3F" w:rsidR="004044C2" w:rsidRDefault="004044C2" w:rsidP="00082C77">
      <w:pPr>
        <w:rPr>
          <w:rFonts w:ascii="Times New Roman" w:hAnsi="Times New Roman" w:cs="Times New Roman"/>
          <w:noProof/>
          <w:lang w:val="es-ES"/>
        </w:rPr>
      </w:pPr>
    </w:p>
    <w:p w14:paraId="5AB241EE" w14:textId="1E7095E6" w:rsidR="00EA3768" w:rsidRDefault="004044C2" w:rsidP="00082C77">
      <w:p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t xml:space="preserve">Dos de las razones por las </w:t>
      </w:r>
      <w:r w:rsidR="004143A5">
        <w:rPr>
          <w:rFonts w:ascii="Times New Roman" w:hAnsi="Times New Roman" w:cs="Times New Roman"/>
          <w:noProof/>
          <w:lang w:val="es-ES"/>
        </w:rPr>
        <w:t>cuales</w:t>
      </w:r>
      <w:r>
        <w:rPr>
          <w:rFonts w:ascii="Times New Roman" w:hAnsi="Times New Roman" w:cs="Times New Roman"/>
          <w:noProof/>
          <w:lang w:val="es-ES"/>
        </w:rPr>
        <w:t xml:space="preserve"> se presencia el alto número de noticias en estos tres </w:t>
      </w:r>
      <w:r w:rsidR="004143A5">
        <w:rPr>
          <w:rFonts w:ascii="Times New Roman" w:hAnsi="Times New Roman" w:cs="Times New Roman"/>
          <w:noProof/>
          <w:lang w:val="es-ES"/>
        </w:rPr>
        <w:t>sectores</w:t>
      </w:r>
      <w:r>
        <w:rPr>
          <w:rFonts w:ascii="Times New Roman" w:hAnsi="Times New Roman" w:cs="Times New Roman"/>
          <w:noProof/>
          <w:lang w:val="es-ES"/>
        </w:rPr>
        <w:t xml:space="preserve"> en particular, puede debe</w:t>
      </w:r>
      <w:r w:rsidR="00EA3768">
        <w:rPr>
          <w:rFonts w:ascii="Times New Roman" w:hAnsi="Times New Roman" w:cs="Times New Roman"/>
          <w:noProof/>
          <w:lang w:val="es-ES"/>
        </w:rPr>
        <w:t>r</w:t>
      </w:r>
      <w:r>
        <w:rPr>
          <w:rFonts w:ascii="Times New Roman" w:hAnsi="Times New Roman" w:cs="Times New Roman"/>
          <w:noProof/>
          <w:lang w:val="es-ES"/>
        </w:rPr>
        <w:t xml:space="preserve">se al </w:t>
      </w:r>
      <w:r w:rsidRPr="005C2ED8">
        <w:rPr>
          <w:rFonts w:ascii="Times New Roman" w:hAnsi="Times New Roman" w:cs="Times New Roman"/>
          <w:b/>
          <w:bCs/>
          <w:noProof/>
          <w:lang w:val="es-ES"/>
        </w:rPr>
        <w:t>impacto económico, social y cultural</w:t>
      </w:r>
      <w:r>
        <w:rPr>
          <w:rFonts w:ascii="Times New Roman" w:hAnsi="Times New Roman" w:cs="Times New Roman"/>
          <w:noProof/>
          <w:lang w:val="es-ES"/>
        </w:rPr>
        <w:t xml:space="preserve"> que est</w:t>
      </w:r>
      <w:r w:rsidR="004143A5">
        <w:rPr>
          <w:rFonts w:ascii="Times New Roman" w:hAnsi="Times New Roman" w:cs="Times New Roman"/>
          <w:noProof/>
          <w:lang w:val="es-ES"/>
        </w:rPr>
        <w:t>o</w:t>
      </w:r>
      <w:r>
        <w:rPr>
          <w:rFonts w:ascii="Times New Roman" w:hAnsi="Times New Roman" w:cs="Times New Roman"/>
          <w:noProof/>
          <w:lang w:val="es-ES"/>
        </w:rPr>
        <w:t xml:space="preserve">s </w:t>
      </w:r>
      <w:r w:rsidR="00EA3768">
        <w:rPr>
          <w:rFonts w:ascii="Times New Roman" w:hAnsi="Times New Roman" w:cs="Times New Roman"/>
          <w:noProof/>
          <w:lang w:val="es-ES"/>
        </w:rPr>
        <w:t xml:space="preserve">municipios </w:t>
      </w:r>
      <w:r>
        <w:rPr>
          <w:rFonts w:ascii="Times New Roman" w:hAnsi="Times New Roman" w:cs="Times New Roman"/>
          <w:noProof/>
          <w:lang w:val="es-ES"/>
        </w:rPr>
        <w:t xml:space="preserve">significan para la región. Por otro lado, </w:t>
      </w:r>
      <w:r w:rsidR="00EA3768">
        <w:rPr>
          <w:rFonts w:ascii="Times New Roman" w:hAnsi="Times New Roman" w:cs="Times New Roman"/>
          <w:noProof/>
          <w:lang w:val="es-ES"/>
        </w:rPr>
        <w:t>estas tres localidades</w:t>
      </w:r>
      <w:r>
        <w:rPr>
          <w:rFonts w:ascii="Times New Roman" w:hAnsi="Times New Roman" w:cs="Times New Roman"/>
          <w:noProof/>
          <w:lang w:val="es-ES"/>
        </w:rPr>
        <w:t xml:space="preserve"> cuentan con un</w:t>
      </w:r>
      <w:r w:rsidR="00EA3768">
        <w:rPr>
          <w:rFonts w:ascii="Times New Roman" w:hAnsi="Times New Roman" w:cs="Times New Roman"/>
          <w:noProof/>
          <w:lang w:val="es-ES"/>
        </w:rPr>
        <w:t xml:space="preserve">a </w:t>
      </w:r>
      <w:r w:rsidR="00EA3768" w:rsidRPr="005C2ED8">
        <w:rPr>
          <w:rFonts w:ascii="Times New Roman" w:hAnsi="Times New Roman" w:cs="Times New Roman"/>
          <w:b/>
          <w:bCs/>
          <w:noProof/>
          <w:lang w:val="es-ES"/>
        </w:rPr>
        <w:t>población alta</w:t>
      </w:r>
      <w:r w:rsidR="00EA3768">
        <w:rPr>
          <w:rFonts w:ascii="Times New Roman" w:hAnsi="Times New Roman" w:cs="Times New Roman"/>
          <w:noProof/>
          <w:lang w:val="es-ES"/>
        </w:rPr>
        <w:t xml:space="preserve">, lo que hace que sean </w:t>
      </w:r>
      <w:r w:rsidR="00EA3768" w:rsidRPr="005C2ED8">
        <w:rPr>
          <w:rFonts w:ascii="Times New Roman" w:hAnsi="Times New Roman" w:cs="Times New Roman"/>
          <w:b/>
          <w:bCs/>
          <w:noProof/>
          <w:lang w:val="es-ES"/>
        </w:rPr>
        <w:t xml:space="preserve">suceptibles a generar eventos de interes </w:t>
      </w:r>
      <w:r w:rsidR="00EA3768">
        <w:rPr>
          <w:rFonts w:ascii="Times New Roman" w:hAnsi="Times New Roman" w:cs="Times New Roman"/>
          <w:noProof/>
          <w:lang w:val="es-ES"/>
        </w:rPr>
        <w:t>para medios de comunicación, es este caso el periódico regional Vanguardia.</w:t>
      </w:r>
    </w:p>
    <w:p w14:paraId="01F9CDD7" w14:textId="77777777" w:rsidR="00EA3768" w:rsidRDefault="00EA3768" w:rsidP="00082C77">
      <w:pPr>
        <w:rPr>
          <w:rFonts w:ascii="Times New Roman" w:hAnsi="Times New Roman" w:cs="Times New Roman"/>
          <w:noProof/>
          <w:lang w:val="es-ES"/>
        </w:rPr>
      </w:pPr>
    </w:p>
    <w:p w14:paraId="28BA84EE" w14:textId="61A64E4C" w:rsidR="004044C2" w:rsidRDefault="00EA3768" w:rsidP="00082C77">
      <w:pPr>
        <w:rPr>
          <w:rFonts w:ascii="Times New Roman" w:hAnsi="Times New Roman" w:cs="Times New Roman"/>
          <w:noProof/>
          <w:lang w:val="es-ES"/>
        </w:rPr>
      </w:pPr>
      <w:r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74238BE0" wp14:editId="391B26A5">
            <wp:extent cx="5612130" cy="3500755"/>
            <wp:effectExtent l="0" t="0" r="127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6A8F4" w14:textId="345C6F55" w:rsidR="00EA3768" w:rsidRDefault="00EA3768" w:rsidP="00EA3768">
      <w:pPr>
        <w:rPr>
          <w:rFonts w:ascii="Times New Roman" w:hAnsi="Times New Roman" w:cs="Times New Roman"/>
          <w:noProof/>
          <w:lang w:val="es-ES"/>
        </w:rPr>
      </w:pPr>
    </w:p>
    <w:p w14:paraId="5927EFC9" w14:textId="055FA9A6" w:rsidR="00EA3768" w:rsidRPr="00EA3768" w:rsidRDefault="00EA3768" w:rsidP="00EA3768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Con este informe hacemos cierre a estas dos primeras semanas de investigación. Este trabajo fue realizado por María Camila Tapias Bedoya, Maicol Ovale y William Camilo </w:t>
      </w:r>
      <w:proofErr w:type="spellStart"/>
      <w:r>
        <w:rPr>
          <w:rFonts w:ascii="Times New Roman" w:hAnsi="Times New Roman" w:cs="Times New Roman"/>
          <w:lang w:val="es-ES"/>
        </w:rPr>
        <w:t>Lache</w:t>
      </w:r>
      <w:proofErr w:type="spellEnd"/>
      <w:r>
        <w:rPr>
          <w:rFonts w:ascii="Times New Roman" w:hAnsi="Times New Roman" w:cs="Times New Roman"/>
          <w:lang w:val="es-ES"/>
        </w:rPr>
        <w:t xml:space="preserve"> Chaparro.</w:t>
      </w:r>
    </w:p>
    <w:sectPr w:rsidR="00EA3768" w:rsidRPr="00EA3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255E8"/>
    <w:multiLevelType w:val="hybridMultilevel"/>
    <w:tmpl w:val="D8C47E7E"/>
    <w:lvl w:ilvl="0" w:tplc="080A000F">
      <w:start w:val="1"/>
      <w:numFmt w:val="decimal"/>
      <w:lvlText w:val="%1."/>
      <w:lvlJc w:val="left"/>
      <w:pPr>
        <w:ind w:left="778" w:hanging="360"/>
      </w:pPr>
    </w:lvl>
    <w:lvl w:ilvl="1" w:tplc="080A0019" w:tentative="1">
      <w:start w:val="1"/>
      <w:numFmt w:val="lowerLetter"/>
      <w:lvlText w:val="%2."/>
      <w:lvlJc w:val="left"/>
      <w:pPr>
        <w:ind w:left="1498" w:hanging="360"/>
      </w:pPr>
    </w:lvl>
    <w:lvl w:ilvl="2" w:tplc="080A001B" w:tentative="1">
      <w:start w:val="1"/>
      <w:numFmt w:val="lowerRoman"/>
      <w:lvlText w:val="%3."/>
      <w:lvlJc w:val="right"/>
      <w:pPr>
        <w:ind w:left="2218" w:hanging="180"/>
      </w:pPr>
    </w:lvl>
    <w:lvl w:ilvl="3" w:tplc="080A000F" w:tentative="1">
      <w:start w:val="1"/>
      <w:numFmt w:val="decimal"/>
      <w:lvlText w:val="%4."/>
      <w:lvlJc w:val="left"/>
      <w:pPr>
        <w:ind w:left="2938" w:hanging="360"/>
      </w:pPr>
    </w:lvl>
    <w:lvl w:ilvl="4" w:tplc="080A0019" w:tentative="1">
      <w:start w:val="1"/>
      <w:numFmt w:val="lowerLetter"/>
      <w:lvlText w:val="%5."/>
      <w:lvlJc w:val="left"/>
      <w:pPr>
        <w:ind w:left="3658" w:hanging="360"/>
      </w:pPr>
    </w:lvl>
    <w:lvl w:ilvl="5" w:tplc="080A001B" w:tentative="1">
      <w:start w:val="1"/>
      <w:numFmt w:val="lowerRoman"/>
      <w:lvlText w:val="%6."/>
      <w:lvlJc w:val="right"/>
      <w:pPr>
        <w:ind w:left="4378" w:hanging="180"/>
      </w:pPr>
    </w:lvl>
    <w:lvl w:ilvl="6" w:tplc="080A000F" w:tentative="1">
      <w:start w:val="1"/>
      <w:numFmt w:val="decimal"/>
      <w:lvlText w:val="%7."/>
      <w:lvlJc w:val="left"/>
      <w:pPr>
        <w:ind w:left="5098" w:hanging="360"/>
      </w:pPr>
    </w:lvl>
    <w:lvl w:ilvl="7" w:tplc="080A0019" w:tentative="1">
      <w:start w:val="1"/>
      <w:numFmt w:val="lowerLetter"/>
      <w:lvlText w:val="%8."/>
      <w:lvlJc w:val="left"/>
      <w:pPr>
        <w:ind w:left="5818" w:hanging="360"/>
      </w:pPr>
    </w:lvl>
    <w:lvl w:ilvl="8" w:tplc="080A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1A"/>
    <w:rsid w:val="00082C77"/>
    <w:rsid w:val="001C38A6"/>
    <w:rsid w:val="004044C2"/>
    <w:rsid w:val="004143A5"/>
    <w:rsid w:val="004F671A"/>
    <w:rsid w:val="005C2ED8"/>
    <w:rsid w:val="005F257A"/>
    <w:rsid w:val="00653AA8"/>
    <w:rsid w:val="006A0813"/>
    <w:rsid w:val="00760EBA"/>
    <w:rsid w:val="009329AC"/>
    <w:rsid w:val="00944D6B"/>
    <w:rsid w:val="009B1B46"/>
    <w:rsid w:val="00AF3456"/>
    <w:rsid w:val="00B47374"/>
    <w:rsid w:val="00EA3768"/>
    <w:rsid w:val="00E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285E"/>
  <w15:chartTrackingRefBased/>
  <w15:docId w15:val="{2A92EE63-1149-034D-8F56-C1E63440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Marciano F. Venté Alarcon</cp:lastModifiedBy>
  <cp:revision>2</cp:revision>
  <dcterms:created xsi:type="dcterms:W3CDTF">2022-02-18T15:07:00Z</dcterms:created>
  <dcterms:modified xsi:type="dcterms:W3CDTF">2022-02-18T15:07:00Z</dcterms:modified>
</cp:coreProperties>
</file>