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9DF0" w14:textId="77777777" w:rsidR="002557F6" w:rsidRDefault="00ED57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Quinto informe de medio: Vanguardia</w:t>
      </w:r>
    </w:p>
    <w:p w14:paraId="7E7BCDBC" w14:textId="77777777" w:rsidR="002557F6" w:rsidRDefault="002557F6">
      <w:pPr>
        <w:jc w:val="center"/>
        <w:rPr>
          <w:rFonts w:ascii="Times New Roman" w:eastAsia="Times New Roman" w:hAnsi="Times New Roman" w:cs="Times New Roman"/>
          <w:b/>
          <w:sz w:val="24"/>
          <w:szCs w:val="24"/>
        </w:rPr>
      </w:pPr>
    </w:p>
    <w:p w14:paraId="6E90A56C" w14:textId="77777777" w:rsidR="002557F6" w:rsidRDefault="00ED5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actual informe refleja el monitoreo de medios que se le ha venido realizando al periódico santandereano Vanguardia, específicamente a la sección Santander. Este reporte continúa con el mismo objetivo, que es observar y analizar la cobertura de este diar</w:t>
      </w:r>
      <w:r>
        <w:rPr>
          <w:rFonts w:ascii="Times New Roman" w:eastAsia="Times New Roman" w:hAnsi="Times New Roman" w:cs="Times New Roman"/>
          <w:sz w:val="24"/>
          <w:szCs w:val="24"/>
        </w:rPr>
        <w:t>io regional frente a los hechos que acontecen en el departamento de Santander y cómo da a conocer estos eventos de interés a los lectores.</w:t>
      </w:r>
    </w:p>
    <w:p w14:paraId="3E271174" w14:textId="77777777" w:rsidR="002557F6" w:rsidRDefault="002557F6">
      <w:pPr>
        <w:jc w:val="both"/>
        <w:rPr>
          <w:rFonts w:ascii="Times New Roman" w:eastAsia="Times New Roman" w:hAnsi="Times New Roman" w:cs="Times New Roman"/>
          <w:sz w:val="24"/>
          <w:szCs w:val="24"/>
        </w:rPr>
      </w:pPr>
    </w:p>
    <w:p w14:paraId="7BD5544C" w14:textId="77777777" w:rsidR="002557F6" w:rsidRDefault="00ED5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análisis se recopilaron un total de </w:t>
      </w:r>
      <w:r>
        <w:rPr>
          <w:rFonts w:ascii="Times New Roman" w:eastAsia="Times New Roman" w:hAnsi="Times New Roman" w:cs="Times New Roman"/>
          <w:b/>
          <w:sz w:val="24"/>
          <w:szCs w:val="24"/>
        </w:rPr>
        <w:t>48 noticias</w:t>
      </w:r>
      <w:r>
        <w:rPr>
          <w:rFonts w:ascii="Times New Roman" w:eastAsia="Times New Roman" w:hAnsi="Times New Roman" w:cs="Times New Roman"/>
          <w:sz w:val="24"/>
          <w:szCs w:val="24"/>
        </w:rPr>
        <w:t xml:space="preserve"> publicadas en la sección, </w:t>
      </w:r>
      <w:r>
        <w:rPr>
          <w:rFonts w:ascii="Times New Roman" w:eastAsia="Times New Roman" w:hAnsi="Times New Roman" w:cs="Times New Roman"/>
          <w:b/>
          <w:sz w:val="24"/>
          <w:szCs w:val="24"/>
        </w:rPr>
        <w:t>entre el 28 de marzo y el 23 de ab</w:t>
      </w:r>
      <w:r>
        <w:rPr>
          <w:rFonts w:ascii="Times New Roman" w:eastAsia="Times New Roman" w:hAnsi="Times New Roman" w:cs="Times New Roman"/>
          <w:b/>
          <w:sz w:val="24"/>
          <w:szCs w:val="24"/>
        </w:rPr>
        <w:t xml:space="preserve">ril del presente año </w:t>
      </w:r>
      <w:r>
        <w:rPr>
          <w:rFonts w:ascii="Times New Roman" w:eastAsia="Times New Roman" w:hAnsi="Times New Roman" w:cs="Times New Roman"/>
          <w:sz w:val="24"/>
          <w:szCs w:val="24"/>
        </w:rPr>
        <w:t>sin incluir la semana de receso.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Cabe resaltar que después de dos informes quincenales, se retornó con el cumplimiento de la cifra (36) de noticias.</w:t>
      </w:r>
    </w:p>
    <w:p w14:paraId="420FDA8D" w14:textId="77777777" w:rsidR="002557F6" w:rsidRDefault="002557F6">
      <w:pPr>
        <w:rPr>
          <w:rFonts w:ascii="Times New Roman" w:eastAsia="Times New Roman" w:hAnsi="Times New Roman" w:cs="Times New Roman"/>
          <w:sz w:val="24"/>
          <w:szCs w:val="24"/>
        </w:rPr>
      </w:pPr>
    </w:p>
    <w:p w14:paraId="75401F46" w14:textId="77777777" w:rsidR="002557F6" w:rsidRDefault="00ED57CA">
      <w:pPr>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6B98393F" wp14:editId="49D9293C">
            <wp:simplePos x="0" y="0"/>
            <wp:positionH relativeFrom="column">
              <wp:posOffset>-582857</wp:posOffset>
            </wp:positionH>
            <wp:positionV relativeFrom="paragraph">
              <wp:posOffset>19050</wp:posOffset>
            </wp:positionV>
            <wp:extent cx="6907458" cy="402528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50" r="50"/>
                    <a:stretch>
                      <a:fillRect/>
                    </a:stretch>
                  </pic:blipFill>
                  <pic:spPr>
                    <a:xfrm>
                      <a:off x="0" y="0"/>
                      <a:ext cx="6907458" cy="4025280"/>
                    </a:xfrm>
                    <a:prstGeom prst="rect">
                      <a:avLst/>
                    </a:prstGeom>
                    <a:ln/>
                  </pic:spPr>
                </pic:pic>
              </a:graphicData>
            </a:graphic>
          </wp:anchor>
        </w:drawing>
      </w:r>
    </w:p>
    <w:p w14:paraId="37FCA848" w14:textId="77777777" w:rsidR="002557F6" w:rsidRDefault="00ED57C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Gráfica 1</w:t>
      </w:r>
    </w:p>
    <w:p w14:paraId="72D0A2B4" w14:textId="77777777" w:rsidR="002557F6" w:rsidRDefault="002557F6">
      <w:pPr>
        <w:rPr>
          <w:rFonts w:ascii="Times New Roman" w:eastAsia="Times New Roman" w:hAnsi="Times New Roman" w:cs="Times New Roman"/>
          <w:b/>
          <w:sz w:val="24"/>
          <w:szCs w:val="24"/>
        </w:rPr>
      </w:pPr>
    </w:p>
    <w:p w14:paraId="48FEB758" w14:textId="77777777" w:rsidR="002557F6" w:rsidRDefault="00ED5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análisis quincenal a la sección Santander, hubo un total de 23 t</w:t>
      </w:r>
      <w:r>
        <w:rPr>
          <w:rFonts w:ascii="Times New Roman" w:eastAsia="Times New Roman" w:hAnsi="Times New Roman" w:cs="Times New Roman"/>
          <w:sz w:val="24"/>
          <w:szCs w:val="24"/>
        </w:rPr>
        <w:t xml:space="preserve">emáticas.  En este reporte el tema de mayor predominancia fue </w:t>
      </w:r>
      <w:r>
        <w:rPr>
          <w:rFonts w:ascii="Times New Roman" w:eastAsia="Times New Roman" w:hAnsi="Times New Roman" w:cs="Times New Roman"/>
          <w:b/>
          <w:sz w:val="24"/>
          <w:szCs w:val="24"/>
        </w:rPr>
        <w:t>inundaciones</w:t>
      </w:r>
      <w:r>
        <w:rPr>
          <w:rFonts w:ascii="Times New Roman" w:eastAsia="Times New Roman" w:hAnsi="Times New Roman" w:cs="Times New Roman"/>
          <w:sz w:val="24"/>
          <w:szCs w:val="24"/>
        </w:rPr>
        <w:t>, ya que se observó en 6 noticias, lo que en porcentaje equivale a 12.5%. Al igual que en la mayoría de informes anteriores, una de las categorías que siempre es relevante es el</w:t>
      </w:r>
      <w:r>
        <w:rPr>
          <w:rFonts w:ascii="Times New Roman" w:eastAsia="Times New Roman" w:hAnsi="Times New Roman" w:cs="Times New Roman"/>
          <w:b/>
          <w:sz w:val="24"/>
          <w:szCs w:val="24"/>
        </w:rPr>
        <w:t xml:space="preserve"> medi</w:t>
      </w:r>
      <w:r>
        <w:rPr>
          <w:rFonts w:ascii="Times New Roman" w:eastAsia="Times New Roman" w:hAnsi="Times New Roman" w:cs="Times New Roman"/>
          <w:b/>
          <w:sz w:val="24"/>
          <w:szCs w:val="24"/>
        </w:rPr>
        <w:t>o ambiente</w:t>
      </w:r>
      <w:r>
        <w:rPr>
          <w:rFonts w:ascii="Times New Roman" w:eastAsia="Times New Roman" w:hAnsi="Times New Roman" w:cs="Times New Roman"/>
          <w:sz w:val="24"/>
          <w:szCs w:val="24"/>
        </w:rPr>
        <w:t xml:space="preserve">. Esta vez apareció en </w:t>
      </w:r>
      <w:r>
        <w:rPr>
          <w:rFonts w:ascii="Times New Roman" w:eastAsia="Times New Roman" w:hAnsi="Times New Roman" w:cs="Times New Roman"/>
          <w:b/>
          <w:sz w:val="24"/>
          <w:szCs w:val="24"/>
        </w:rPr>
        <w:t>5 noticias, lo que representa un 10.4%</w:t>
      </w:r>
      <w:r>
        <w:rPr>
          <w:rFonts w:ascii="Times New Roman" w:eastAsia="Times New Roman" w:hAnsi="Times New Roman" w:cs="Times New Roman"/>
          <w:sz w:val="24"/>
          <w:szCs w:val="24"/>
        </w:rPr>
        <w:t>. En el informe previo esta categoría contó con el mismo número de noticias, pero con un porcentaje de 14.7%. Eso quiere decir que para esta observación quincenal el porcentaje disminuy</w:t>
      </w:r>
      <w:r>
        <w:rPr>
          <w:rFonts w:ascii="Times New Roman" w:eastAsia="Times New Roman" w:hAnsi="Times New Roman" w:cs="Times New Roman"/>
          <w:sz w:val="24"/>
          <w:szCs w:val="24"/>
        </w:rPr>
        <w:t>ó</w:t>
      </w:r>
      <w:r>
        <w:rPr>
          <w:rFonts w:ascii="Times New Roman" w:eastAsia="Times New Roman" w:hAnsi="Times New Roman" w:cs="Times New Roman"/>
          <w:b/>
          <w:sz w:val="24"/>
          <w:szCs w:val="24"/>
        </w:rPr>
        <w:t xml:space="preserve"> 4.3%</w:t>
      </w:r>
      <w:r>
        <w:rPr>
          <w:rFonts w:ascii="Times New Roman" w:eastAsia="Times New Roman" w:hAnsi="Times New Roman" w:cs="Times New Roman"/>
          <w:sz w:val="24"/>
          <w:szCs w:val="24"/>
        </w:rPr>
        <w:t>.</w:t>
      </w:r>
    </w:p>
    <w:p w14:paraId="6ECC90CB" w14:textId="77777777" w:rsidR="002557F6" w:rsidRDefault="00ED5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Asimismo, otras temáticas que se evidenciaron en este monitoreo de medios fueron </w:t>
      </w:r>
      <w:r>
        <w:rPr>
          <w:rFonts w:ascii="Times New Roman" w:eastAsia="Times New Roman" w:hAnsi="Times New Roman" w:cs="Times New Roman"/>
          <w:b/>
          <w:sz w:val="24"/>
          <w:szCs w:val="24"/>
        </w:rPr>
        <w:t>obras, clima, proyectos, protestas y seguridad</w:t>
      </w:r>
      <w:r>
        <w:rPr>
          <w:rFonts w:ascii="Times New Roman" w:eastAsia="Times New Roman" w:hAnsi="Times New Roman" w:cs="Times New Roman"/>
          <w:sz w:val="24"/>
          <w:szCs w:val="24"/>
        </w:rPr>
        <w:t xml:space="preserve">. Estos temas se percibieron en </w:t>
      </w:r>
      <w:r>
        <w:rPr>
          <w:rFonts w:ascii="Times New Roman" w:eastAsia="Times New Roman" w:hAnsi="Times New Roman" w:cs="Times New Roman"/>
          <w:b/>
          <w:sz w:val="24"/>
          <w:szCs w:val="24"/>
        </w:rPr>
        <w:t>3 noticias cada uno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lo que refleja un 6.3%</w:t>
      </w:r>
      <w:r>
        <w:rPr>
          <w:rFonts w:ascii="Times New Roman" w:eastAsia="Times New Roman" w:hAnsi="Times New Roman" w:cs="Times New Roman"/>
          <w:sz w:val="24"/>
          <w:szCs w:val="24"/>
        </w:rPr>
        <w:t>. Aquí se hace una aclaración y es que durante</w:t>
      </w:r>
      <w:r>
        <w:rPr>
          <w:rFonts w:ascii="Times New Roman" w:eastAsia="Times New Roman" w:hAnsi="Times New Roman" w:cs="Times New Roman"/>
          <w:sz w:val="24"/>
          <w:szCs w:val="24"/>
        </w:rPr>
        <w:t xml:space="preserve"> estos últimos días se ha vivenciado un clima invernal en el que se han presentado lluvias de manera constante, por tanto, varios municipios del departamento de Santander se han visto afectados por el clima, ya que eso ha generado el crecimiento de ríos y </w:t>
      </w:r>
      <w:r>
        <w:rPr>
          <w:rFonts w:ascii="Times New Roman" w:eastAsia="Times New Roman" w:hAnsi="Times New Roman" w:cs="Times New Roman"/>
          <w:sz w:val="24"/>
          <w:szCs w:val="24"/>
        </w:rPr>
        <w:t xml:space="preserve">quebradas hasta sufrir inundaciones. </w:t>
      </w:r>
    </w:p>
    <w:p w14:paraId="38DBB62E" w14:textId="77777777" w:rsidR="002557F6" w:rsidRDefault="00ED5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las categorías </w:t>
      </w:r>
      <w:r>
        <w:rPr>
          <w:rFonts w:ascii="Times New Roman" w:eastAsia="Times New Roman" w:hAnsi="Times New Roman" w:cs="Times New Roman"/>
          <w:b/>
          <w:sz w:val="24"/>
          <w:szCs w:val="24"/>
        </w:rPr>
        <w:t xml:space="preserve">cultura, educación, turismo, movilidad vial, hormigas culonas y conmemoración </w:t>
      </w:r>
      <w:r>
        <w:rPr>
          <w:rFonts w:ascii="Times New Roman" w:eastAsia="Times New Roman" w:hAnsi="Times New Roman" w:cs="Times New Roman"/>
          <w:sz w:val="24"/>
          <w:szCs w:val="24"/>
        </w:rPr>
        <w:t xml:space="preserve">se presenciaron en un total de </w:t>
      </w:r>
      <w:r>
        <w:rPr>
          <w:rFonts w:ascii="Times New Roman" w:eastAsia="Times New Roman" w:hAnsi="Times New Roman" w:cs="Times New Roman"/>
          <w:b/>
          <w:sz w:val="24"/>
          <w:szCs w:val="24"/>
        </w:rPr>
        <w:t>2 noticias, lo que es un 4.2%</w:t>
      </w:r>
      <w:r>
        <w:rPr>
          <w:rFonts w:ascii="Times New Roman" w:eastAsia="Times New Roman" w:hAnsi="Times New Roman" w:cs="Times New Roman"/>
          <w:sz w:val="24"/>
          <w:szCs w:val="24"/>
        </w:rPr>
        <w:t xml:space="preserve">. Cuando se menciona el tema </w:t>
      </w:r>
      <w:r>
        <w:rPr>
          <w:rFonts w:ascii="Times New Roman" w:eastAsia="Times New Roman" w:hAnsi="Times New Roman" w:cs="Times New Roman"/>
          <w:b/>
          <w:sz w:val="24"/>
          <w:szCs w:val="24"/>
        </w:rPr>
        <w:t>conmemoración</w:t>
      </w:r>
      <w:r>
        <w:rPr>
          <w:rFonts w:ascii="Times New Roman" w:eastAsia="Times New Roman" w:hAnsi="Times New Roman" w:cs="Times New Roman"/>
          <w:sz w:val="24"/>
          <w:szCs w:val="24"/>
        </w:rPr>
        <w:t xml:space="preserve"> se hace re</w:t>
      </w:r>
      <w:r>
        <w:rPr>
          <w:rFonts w:ascii="Times New Roman" w:eastAsia="Times New Roman" w:hAnsi="Times New Roman" w:cs="Times New Roman"/>
          <w:sz w:val="24"/>
          <w:szCs w:val="24"/>
        </w:rPr>
        <w:t>ferencia a la celebración que se llevó a cabo por el centenario de la ciudad de Barrancabermeja.</w:t>
      </w:r>
    </w:p>
    <w:p w14:paraId="5FE8D50E" w14:textId="77777777" w:rsidR="002557F6" w:rsidRDefault="002557F6">
      <w:pPr>
        <w:jc w:val="both"/>
        <w:rPr>
          <w:rFonts w:ascii="Times New Roman" w:eastAsia="Times New Roman" w:hAnsi="Times New Roman" w:cs="Times New Roman"/>
          <w:sz w:val="24"/>
          <w:szCs w:val="24"/>
        </w:rPr>
      </w:pPr>
    </w:p>
    <w:p w14:paraId="02426BD5" w14:textId="77777777" w:rsidR="002557F6" w:rsidRDefault="00ED57CA">
      <w:pPr>
        <w:rPr>
          <w:rFonts w:ascii="Times New Roman" w:eastAsia="Times New Roman" w:hAnsi="Times New Roman" w:cs="Times New Roman"/>
          <w:sz w:val="24"/>
          <w:szCs w:val="24"/>
        </w:rPr>
      </w:pPr>
      <w:r>
        <w:rPr>
          <w:noProof/>
        </w:rPr>
        <w:drawing>
          <wp:anchor distT="114300" distB="114300" distL="114300" distR="114300" simplePos="0" relativeHeight="251659264" behindDoc="0" locked="0" layoutInCell="1" hidden="0" allowOverlap="1" wp14:anchorId="2B0FCCAC" wp14:editId="182BAF37">
            <wp:simplePos x="0" y="0"/>
            <wp:positionH relativeFrom="column">
              <wp:posOffset>-66674</wp:posOffset>
            </wp:positionH>
            <wp:positionV relativeFrom="paragraph">
              <wp:posOffset>283759</wp:posOffset>
            </wp:positionV>
            <wp:extent cx="5731200" cy="32893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731200" cy="3289300"/>
                    </a:xfrm>
                    <a:prstGeom prst="rect">
                      <a:avLst/>
                    </a:prstGeom>
                    <a:ln/>
                  </pic:spPr>
                </pic:pic>
              </a:graphicData>
            </a:graphic>
          </wp:anchor>
        </w:drawing>
      </w:r>
    </w:p>
    <w:p w14:paraId="3C6F5E15" w14:textId="77777777" w:rsidR="002557F6" w:rsidRDefault="00ED57C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Gráfica 2 </w:t>
      </w:r>
    </w:p>
    <w:p w14:paraId="17790EEB" w14:textId="77777777" w:rsidR="002557F6" w:rsidRDefault="002557F6">
      <w:pPr>
        <w:spacing w:line="240" w:lineRule="auto"/>
        <w:jc w:val="both"/>
        <w:rPr>
          <w:rFonts w:ascii="Times New Roman" w:eastAsia="Times New Roman" w:hAnsi="Times New Roman" w:cs="Times New Roman"/>
          <w:b/>
          <w:sz w:val="24"/>
          <w:szCs w:val="24"/>
        </w:rPr>
      </w:pPr>
    </w:p>
    <w:p w14:paraId="1A3E0532" w14:textId="77777777" w:rsidR="002557F6" w:rsidRDefault="00ED57C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informe la región protagonista es </w:t>
      </w:r>
      <w:r>
        <w:rPr>
          <w:rFonts w:ascii="Times New Roman" w:eastAsia="Times New Roman" w:hAnsi="Times New Roman" w:cs="Times New Roman"/>
          <w:b/>
          <w:sz w:val="24"/>
          <w:szCs w:val="24"/>
        </w:rPr>
        <w:t xml:space="preserve">Barrancabermeja </w:t>
      </w:r>
      <w:r>
        <w:rPr>
          <w:rFonts w:ascii="Times New Roman" w:eastAsia="Times New Roman" w:hAnsi="Times New Roman" w:cs="Times New Roman"/>
          <w:sz w:val="24"/>
          <w:szCs w:val="24"/>
        </w:rPr>
        <w:t xml:space="preserve">con 15 noticias, que equivalen al 30,6%. En segundo </w:t>
      </w:r>
      <w:proofErr w:type="gramStart"/>
      <w:r>
        <w:rPr>
          <w:rFonts w:ascii="Times New Roman" w:eastAsia="Times New Roman" w:hAnsi="Times New Roman" w:cs="Times New Roman"/>
          <w:sz w:val="24"/>
          <w:szCs w:val="24"/>
        </w:rPr>
        <w:t>lugar</w:t>
      </w:r>
      <w:proofErr w:type="gramEnd"/>
      <w:r>
        <w:rPr>
          <w:rFonts w:ascii="Times New Roman" w:eastAsia="Times New Roman" w:hAnsi="Times New Roman" w:cs="Times New Roman"/>
          <w:sz w:val="24"/>
          <w:szCs w:val="24"/>
        </w:rPr>
        <w:t xml:space="preserve"> se encuentra </w:t>
      </w:r>
      <w:r>
        <w:rPr>
          <w:rFonts w:ascii="Times New Roman" w:eastAsia="Times New Roman" w:hAnsi="Times New Roman" w:cs="Times New Roman"/>
          <w:b/>
          <w:sz w:val="24"/>
          <w:szCs w:val="24"/>
        </w:rPr>
        <w:t xml:space="preserve">San Gil </w:t>
      </w:r>
      <w:r>
        <w:rPr>
          <w:rFonts w:ascii="Times New Roman" w:eastAsia="Times New Roman" w:hAnsi="Times New Roman" w:cs="Times New Roman"/>
          <w:sz w:val="24"/>
          <w:szCs w:val="24"/>
        </w:rPr>
        <w:t>con 12</w:t>
      </w:r>
      <w:r>
        <w:rPr>
          <w:rFonts w:ascii="Times New Roman" w:eastAsia="Times New Roman" w:hAnsi="Times New Roman" w:cs="Times New Roman"/>
          <w:sz w:val="24"/>
          <w:szCs w:val="24"/>
        </w:rPr>
        <w:t xml:space="preserve"> noticias correspondientes al 24,5%. El podio lo completa </w:t>
      </w:r>
      <w:r>
        <w:rPr>
          <w:rFonts w:ascii="Times New Roman" w:eastAsia="Times New Roman" w:hAnsi="Times New Roman" w:cs="Times New Roman"/>
          <w:b/>
          <w:sz w:val="24"/>
          <w:szCs w:val="24"/>
        </w:rPr>
        <w:t>Región</w:t>
      </w:r>
      <w:r>
        <w:rPr>
          <w:rFonts w:ascii="Times New Roman" w:eastAsia="Times New Roman" w:hAnsi="Times New Roman" w:cs="Times New Roman"/>
          <w:sz w:val="24"/>
          <w:szCs w:val="24"/>
        </w:rPr>
        <w:t xml:space="preserve"> (con este término nos referimos a noticias que se desarrollan en diferentes regiones a la vez) que adjuntó 6 noticias lo cual refiere al 12,2%. La lista se completa de la siguiente manera: </w:t>
      </w:r>
      <w:r>
        <w:rPr>
          <w:rFonts w:ascii="Times New Roman" w:eastAsia="Times New Roman" w:hAnsi="Times New Roman" w:cs="Times New Roman"/>
          <w:b/>
          <w:sz w:val="24"/>
          <w:szCs w:val="24"/>
        </w:rPr>
        <w:t>Pu</w:t>
      </w:r>
      <w:r>
        <w:rPr>
          <w:rFonts w:ascii="Times New Roman" w:eastAsia="Times New Roman" w:hAnsi="Times New Roman" w:cs="Times New Roman"/>
          <w:b/>
          <w:sz w:val="24"/>
          <w:szCs w:val="24"/>
        </w:rPr>
        <w:t>erto Wilches</w:t>
      </w:r>
      <w:r>
        <w:rPr>
          <w:rFonts w:ascii="Times New Roman" w:eastAsia="Times New Roman" w:hAnsi="Times New Roman" w:cs="Times New Roman"/>
          <w:sz w:val="24"/>
          <w:szCs w:val="24"/>
        </w:rPr>
        <w:t xml:space="preserve"> con 3 noticias obtiene el 6,1%, </w:t>
      </w:r>
      <w:r>
        <w:rPr>
          <w:rFonts w:ascii="Times New Roman" w:eastAsia="Times New Roman" w:hAnsi="Times New Roman" w:cs="Times New Roman"/>
          <w:b/>
          <w:sz w:val="24"/>
          <w:szCs w:val="24"/>
        </w:rPr>
        <w:t xml:space="preserve">Lebrija </w:t>
      </w:r>
      <w:r>
        <w:rPr>
          <w:rFonts w:ascii="Times New Roman" w:eastAsia="Times New Roman" w:hAnsi="Times New Roman" w:cs="Times New Roman"/>
          <w:sz w:val="24"/>
          <w:szCs w:val="24"/>
        </w:rPr>
        <w:t xml:space="preserve">aparece junto a </w:t>
      </w:r>
      <w:r>
        <w:rPr>
          <w:rFonts w:ascii="Times New Roman" w:eastAsia="Times New Roman" w:hAnsi="Times New Roman" w:cs="Times New Roman"/>
          <w:b/>
          <w:sz w:val="24"/>
          <w:szCs w:val="24"/>
        </w:rPr>
        <w:t>Onzaga</w:t>
      </w:r>
      <w:r>
        <w:rPr>
          <w:rFonts w:ascii="Times New Roman" w:eastAsia="Times New Roman" w:hAnsi="Times New Roman" w:cs="Times New Roman"/>
          <w:sz w:val="24"/>
          <w:szCs w:val="24"/>
        </w:rPr>
        <w:t xml:space="preserve"> con 2 noticias que significa el 4,1% y por último se encuentran </w:t>
      </w:r>
      <w:r>
        <w:rPr>
          <w:rFonts w:ascii="Times New Roman" w:eastAsia="Times New Roman" w:hAnsi="Times New Roman" w:cs="Times New Roman"/>
          <w:b/>
          <w:sz w:val="24"/>
          <w:szCs w:val="24"/>
        </w:rPr>
        <w:t>Charalá</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Los Santos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Yuma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Soto Norte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Coromoro, Santa Helena, San Vicente, Cimitarra y Encino</w:t>
      </w:r>
      <w:r>
        <w:rPr>
          <w:rFonts w:ascii="Times New Roman" w:eastAsia="Times New Roman" w:hAnsi="Times New Roman" w:cs="Times New Roman"/>
          <w:sz w:val="24"/>
          <w:szCs w:val="24"/>
        </w:rPr>
        <w:t xml:space="preserve"> con una noticia que representa el 2,0.</w:t>
      </w:r>
    </w:p>
    <w:p w14:paraId="585A0F00" w14:textId="77777777" w:rsidR="002557F6" w:rsidRDefault="002557F6">
      <w:pPr>
        <w:spacing w:line="240" w:lineRule="auto"/>
        <w:jc w:val="both"/>
        <w:rPr>
          <w:rFonts w:ascii="Times New Roman" w:eastAsia="Times New Roman" w:hAnsi="Times New Roman" w:cs="Times New Roman"/>
          <w:sz w:val="24"/>
          <w:szCs w:val="24"/>
        </w:rPr>
      </w:pPr>
    </w:p>
    <w:p w14:paraId="49300290" w14:textId="77777777" w:rsidR="00ED57CA" w:rsidRDefault="00ED57CA" w:rsidP="00ED5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ocasión </w:t>
      </w:r>
      <w:r>
        <w:rPr>
          <w:rFonts w:ascii="Times New Roman" w:eastAsia="Times New Roman" w:hAnsi="Times New Roman" w:cs="Times New Roman"/>
          <w:b/>
          <w:sz w:val="24"/>
          <w:szCs w:val="24"/>
        </w:rPr>
        <w:t>Barrancabermeja</w:t>
      </w:r>
      <w:r>
        <w:rPr>
          <w:rFonts w:ascii="Times New Roman" w:eastAsia="Times New Roman" w:hAnsi="Times New Roman" w:cs="Times New Roman"/>
          <w:sz w:val="24"/>
          <w:szCs w:val="24"/>
        </w:rPr>
        <w:t xml:space="preserve"> pasa a tener su segundo análisis más bajo, puesto que en el tercer informe solo obtuvo un 20% (5 noticias). </w:t>
      </w:r>
    </w:p>
    <w:p w14:paraId="12C0D55D" w14:textId="1A1C4281" w:rsidR="002557F6" w:rsidRDefault="00ED57CA" w:rsidP="00ED57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informe fue realizado por María Camila Tapias Bedoya, Maicol Fabián </w:t>
      </w:r>
      <w:proofErr w:type="spellStart"/>
      <w:r>
        <w:rPr>
          <w:rFonts w:ascii="Times New Roman" w:eastAsia="Times New Roman" w:hAnsi="Times New Roman" w:cs="Times New Roman"/>
          <w:sz w:val="24"/>
          <w:szCs w:val="24"/>
        </w:rPr>
        <w:t>Ovallos</w:t>
      </w:r>
      <w:proofErr w:type="spellEnd"/>
      <w:r>
        <w:rPr>
          <w:rFonts w:ascii="Times New Roman" w:eastAsia="Times New Roman" w:hAnsi="Times New Roman" w:cs="Times New Roman"/>
          <w:sz w:val="24"/>
          <w:szCs w:val="24"/>
        </w:rPr>
        <w:t xml:space="preserve"> Navarro y William Camilo Lache Chaparro. </w:t>
      </w:r>
    </w:p>
    <w:sectPr w:rsidR="002557F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F6"/>
    <w:rsid w:val="002557F6"/>
    <w:rsid w:val="00ED57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8152"/>
  <w15:docId w15:val="{8AA18AF7-6A1B-4B3C-8621-6C39FD67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2653</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LIZETH JOHANNA DELGADO GUTIERREZ</cp:lastModifiedBy>
  <cp:revision>2</cp:revision>
  <dcterms:created xsi:type="dcterms:W3CDTF">2022-04-29T15:42:00Z</dcterms:created>
  <dcterms:modified xsi:type="dcterms:W3CDTF">2022-04-29T15:52:00Z</dcterms:modified>
</cp:coreProperties>
</file>