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15701" w14:textId="21C657A1" w:rsidR="009E4319" w:rsidRDefault="009E4319" w:rsidP="009E4319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Integrantes:</w:t>
      </w:r>
    </w:p>
    <w:p w14:paraId="511C83A5" w14:textId="53782168" w:rsidR="009E4319" w:rsidRDefault="009E4319" w:rsidP="009E431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Brayan Steven Castellanos Rodríguez</w:t>
      </w:r>
    </w:p>
    <w:p w14:paraId="04A2D1E5" w14:textId="3F206AEB" w:rsidR="009E4319" w:rsidRDefault="009E4319" w:rsidP="009E431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María Alejandra Gámez Orduz</w:t>
      </w:r>
    </w:p>
    <w:p w14:paraId="59B2A0B2" w14:textId="567ED186" w:rsidR="009E4319" w:rsidRPr="009E4319" w:rsidRDefault="009E4319" w:rsidP="009E431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Sofía Hernández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Pasachoa</w:t>
      </w:r>
      <w:proofErr w:type="spellEnd"/>
    </w:p>
    <w:p w14:paraId="2A9C1ED6" w14:textId="02F15047" w:rsidR="00A36FD7" w:rsidRDefault="003251D0" w:rsidP="003251D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Informe quincenal de análisis de la sección “Política” en el Periódico Vanguardia durante la semana del 14 de febrero al 27 de febrero</w:t>
      </w:r>
    </w:p>
    <w:p w14:paraId="3171E011" w14:textId="22A24FAA" w:rsidR="003251D0" w:rsidRDefault="005B744F" w:rsidP="003251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lo largo de estos quince días se analizaron nuevamente 36 noticias y los resultados obtenidos se evidenciaron en las siguientes gráficas:</w:t>
      </w:r>
    </w:p>
    <w:p w14:paraId="607AB59E" w14:textId="64954C4D" w:rsidR="005B744F" w:rsidRDefault="00132556" w:rsidP="003251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F8E1875" wp14:editId="4E9D21AE">
            <wp:simplePos x="0" y="0"/>
            <wp:positionH relativeFrom="margin">
              <wp:align>center</wp:align>
            </wp:positionH>
            <wp:positionV relativeFrom="paragraph">
              <wp:posOffset>207645</wp:posOffset>
            </wp:positionV>
            <wp:extent cx="5080635" cy="3600450"/>
            <wp:effectExtent l="0" t="0" r="571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3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44F">
        <w:rPr>
          <w:rFonts w:ascii="Arial" w:hAnsi="Arial" w:cs="Arial"/>
          <w:sz w:val="24"/>
          <w:szCs w:val="24"/>
        </w:rPr>
        <w:t>Primero con l</w:t>
      </w:r>
      <w:r>
        <w:rPr>
          <w:rFonts w:ascii="Arial" w:hAnsi="Arial" w:cs="Arial"/>
          <w:sz w:val="24"/>
          <w:szCs w:val="24"/>
        </w:rPr>
        <w:t>os temas</w:t>
      </w:r>
      <w:r w:rsidR="005B744F">
        <w:rPr>
          <w:rFonts w:ascii="Arial" w:hAnsi="Arial" w:cs="Arial"/>
          <w:sz w:val="24"/>
          <w:szCs w:val="24"/>
        </w:rPr>
        <w:t xml:space="preserve"> tratad</w:t>
      </w:r>
      <w:r>
        <w:rPr>
          <w:rFonts w:ascii="Arial" w:hAnsi="Arial" w:cs="Arial"/>
          <w:sz w:val="24"/>
          <w:szCs w:val="24"/>
        </w:rPr>
        <w:t>os</w:t>
      </w:r>
      <w:r w:rsidR="005B744F">
        <w:rPr>
          <w:rFonts w:ascii="Arial" w:hAnsi="Arial" w:cs="Arial"/>
          <w:sz w:val="24"/>
          <w:szCs w:val="24"/>
        </w:rPr>
        <w:t xml:space="preserve"> en las noticias:</w:t>
      </w:r>
    </w:p>
    <w:p w14:paraId="1C16BC31" w14:textId="768FA8D5" w:rsidR="00132556" w:rsidRDefault="00C40547" w:rsidP="003251D0">
      <w:pPr>
        <w:rPr>
          <w:rFonts w:ascii="Arial" w:hAnsi="Arial" w:cs="Arial"/>
          <w:sz w:val="24"/>
          <w:szCs w:val="24"/>
        </w:rPr>
      </w:pPr>
      <w:r w:rsidRPr="00C40547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004CDAC9" wp14:editId="19AA765F">
            <wp:extent cx="5781675" cy="3000375"/>
            <wp:effectExtent l="0" t="0" r="9525" b="9525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088D84D2-C09D-4706-B0AE-83E1504F32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D0695C3" w14:textId="6DA0D52F" w:rsidR="005B744F" w:rsidRDefault="00132556" w:rsidP="003251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puede observar que el tema con mayor relevancia sigue siendo “Elecciones” esta vez con un total de 22 noticias de las 36 analizadas y con un porcentaje del 61%; 11% más que en el análisis anterior. Se concluye de estos resultados que en la agenda de Vanguardia está más presente este tema debido a las elecciones de congreso y presidenciales que están prontas a suceder.</w:t>
      </w:r>
    </w:p>
    <w:p w14:paraId="4E1F6C0D" w14:textId="67148BDC" w:rsidR="00132556" w:rsidRDefault="00132556" w:rsidP="003251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tema que le sigue en relevancia es “Corrupción” con un total de 10 noticias y un porcentaje del 28%, una baja del 8% en la presencia de este tema en las noticias analizadas. Esto podría evidenciar que se presentaron menos casos de corrupción en estas dos semanas pasadas.</w:t>
      </w:r>
    </w:p>
    <w:p w14:paraId="1A465FD3" w14:textId="5D27D9B8" w:rsidR="00132556" w:rsidRDefault="004B41A8" w:rsidP="003251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2556">
        <w:rPr>
          <w:rFonts w:ascii="Arial" w:hAnsi="Arial" w:cs="Arial"/>
          <w:sz w:val="24"/>
          <w:szCs w:val="24"/>
        </w:rPr>
        <w:t>parecieron nuevos temas como “Leyes”</w:t>
      </w:r>
      <w:r>
        <w:rPr>
          <w:rFonts w:ascii="Arial" w:hAnsi="Arial" w:cs="Arial"/>
          <w:sz w:val="24"/>
          <w:szCs w:val="24"/>
        </w:rPr>
        <w:t xml:space="preserve"> y</w:t>
      </w:r>
      <w:r w:rsidR="00132556">
        <w:rPr>
          <w:rFonts w:ascii="Arial" w:hAnsi="Arial" w:cs="Arial"/>
          <w:sz w:val="24"/>
          <w:szCs w:val="24"/>
        </w:rPr>
        <w:t xml:space="preserve"> “Violencia” que contaron con 1 noticia</w:t>
      </w:r>
      <w:r>
        <w:rPr>
          <w:rFonts w:ascii="Arial" w:hAnsi="Arial" w:cs="Arial"/>
          <w:sz w:val="24"/>
          <w:szCs w:val="24"/>
        </w:rPr>
        <w:t xml:space="preserve"> y </w:t>
      </w:r>
      <w:r w:rsidR="00132556">
        <w:rPr>
          <w:rFonts w:ascii="Arial" w:hAnsi="Arial" w:cs="Arial"/>
          <w:sz w:val="24"/>
          <w:szCs w:val="24"/>
        </w:rPr>
        <w:t>2 noticias</w:t>
      </w:r>
      <w:r>
        <w:rPr>
          <w:rFonts w:ascii="Arial" w:hAnsi="Arial" w:cs="Arial"/>
          <w:sz w:val="24"/>
          <w:szCs w:val="24"/>
        </w:rPr>
        <w:t xml:space="preserve"> </w:t>
      </w:r>
      <w:r w:rsidR="00132556">
        <w:rPr>
          <w:rFonts w:ascii="Arial" w:hAnsi="Arial" w:cs="Arial"/>
          <w:sz w:val="24"/>
          <w:szCs w:val="24"/>
        </w:rPr>
        <w:t>de las 36 analizadas, respectivamente. Al igual que con los bajos porcentajes de 3%</w:t>
      </w:r>
      <w:r>
        <w:rPr>
          <w:rFonts w:ascii="Arial" w:hAnsi="Arial" w:cs="Arial"/>
          <w:sz w:val="24"/>
          <w:szCs w:val="24"/>
        </w:rPr>
        <w:t xml:space="preserve"> y</w:t>
      </w:r>
      <w:r w:rsidR="00132556">
        <w:rPr>
          <w:rFonts w:ascii="Arial" w:hAnsi="Arial" w:cs="Arial"/>
          <w:sz w:val="24"/>
          <w:szCs w:val="24"/>
        </w:rPr>
        <w:t xml:space="preserve"> 5%</w:t>
      </w:r>
      <w:r>
        <w:rPr>
          <w:rFonts w:ascii="Arial" w:hAnsi="Arial" w:cs="Arial"/>
          <w:sz w:val="24"/>
          <w:szCs w:val="24"/>
        </w:rPr>
        <w:t>,</w:t>
      </w:r>
      <w:r w:rsidR="00132556">
        <w:rPr>
          <w:rFonts w:ascii="Arial" w:hAnsi="Arial" w:cs="Arial"/>
          <w:sz w:val="24"/>
          <w:szCs w:val="24"/>
        </w:rPr>
        <w:t xml:space="preserve"> respectivamente.</w:t>
      </w:r>
    </w:p>
    <w:p w14:paraId="5CD85144" w14:textId="0B3182C4" w:rsidR="004B41A8" w:rsidRDefault="004B41A8" w:rsidP="003251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último, el tema “Gobierno” contó con un total de 1 una noticia de las 36 analizadas y un porcentaje del 3%. Esta información se mantiene como en el análisis anterior. </w:t>
      </w:r>
    </w:p>
    <w:p w14:paraId="1EFC544D" w14:textId="4DF56076" w:rsidR="0028091B" w:rsidRDefault="0028091B" w:rsidP="003251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último, se </w:t>
      </w:r>
      <w:proofErr w:type="spellStart"/>
      <w:r>
        <w:rPr>
          <w:rFonts w:ascii="Arial" w:hAnsi="Arial" w:cs="Arial"/>
          <w:sz w:val="24"/>
          <w:szCs w:val="24"/>
        </w:rPr>
        <w:t>analizo</w:t>
      </w:r>
      <w:proofErr w:type="spellEnd"/>
      <w:r>
        <w:rPr>
          <w:rFonts w:ascii="Arial" w:hAnsi="Arial" w:cs="Arial"/>
          <w:sz w:val="24"/>
          <w:szCs w:val="24"/>
        </w:rPr>
        <w:t xml:space="preserve"> lo referente a la región en la que se dio la noticia:</w:t>
      </w:r>
    </w:p>
    <w:p w14:paraId="59827DFC" w14:textId="649290BE" w:rsidR="0028091B" w:rsidRDefault="0028091B" w:rsidP="003251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510FF1A3" wp14:editId="6070DB1B">
            <wp:extent cx="5676900" cy="334306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866" cy="335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7C57A" w14:textId="6F190199" w:rsidR="0028091B" w:rsidRDefault="00C40547" w:rsidP="003251D0">
      <w:pPr>
        <w:rPr>
          <w:rFonts w:ascii="Arial" w:hAnsi="Arial" w:cs="Arial"/>
          <w:sz w:val="24"/>
          <w:szCs w:val="24"/>
        </w:rPr>
      </w:pPr>
      <w:r w:rsidRPr="00C4054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D5F40D2" wp14:editId="2C565725">
            <wp:extent cx="5612130" cy="3741420"/>
            <wp:effectExtent l="0" t="0" r="7620" b="1143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B9FBE04C-39DC-496A-BFF4-7216DEC569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FD3C5A5" w14:textId="3DFB22AD" w:rsidR="00E66A2D" w:rsidRDefault="004B41A8" w:rsidP="003251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puede evidenciar que contrario al análisis anterior, la región que destaca esta vez es Santander con 13 noticias de 36 analizadas y con un porcentaje del 36%. Un aumento del </w:t>
      </w:r>
      <w:r w:rsidR="00E66A2D">
        <w:rPr>
          <w:rFonts w:ascii="Arial" w:hAnsi="Arial" w:cs="Arial"/>
          <w:sz w:val="24"/>
          <w:szCs w:val="24"/>
        </w:rPr>
        <w:t>23% en comparación con el análisis anterior, esto puede representar un aumento de interés en hechos ocurridos en Santander.</w:t>
      </w:r>
    </w:p>
    <w:p w14:paraId="666E1C30" w14:textId="64A1EA3E" w:rsidR="00E66A2D" w:rsidRDefault="00E66A2D" w:rsidP="003251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Siguiendo con las regiones Colombia, Bogotá y Bucaramanga que tuvieron 7, 4 y 4 noticias, respectivamente; y un porcentaje de 19%, 11% y 11%, respectivamente. Se evidencia una reducción de 8 noticias en la cantidad de noticias con Bucaramanga como protagonista en comparación con el análisis anterior.</w:t>
      </w:r>
    </w:p>
    <w:p w14:paraId="32A429CF" w14:textId="30772CAE" w:rsidR="00E66A2D" w:rsidRDefault="00E66A2D" w:rsidP="003251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Continuando con regiones como </w:t>
      </w:r>
      <w:r w:rsidR="009E4319">
        <w:rPr>
          <w:rFonts w:ascii="Arial" w:hAnsi="Arial" w:cs="Arial"/>
          <w:sz w:val="24"/>
          <w:szCs w:val="24"/>
        </w:rPr>
        <w:t>Atlántico</w:t>
      </w:r>
      <w:r>
        <w:rPr>
          <w:rFonts w:ascii="Arial" w:hAnsi="Arial" w:cs="Arial"/>
          <w:sz w:val="24"/>
          <w:szCs w:val="24"/>
        </w:rPr>
        <w:t xml:space="preserve">, Antioquia y Medellín que contaron con 1 noticia de 36 noticias analizadas </w:t>
      </w:r>
      <w:r w:rsidR="009E4319">
        <w:rPr>
          <w:rFonts w:ascii="Arial" w:hAnsi="Arial" w:cs="Arial"/>
          <w:sz w:val="24"/>
          <w:szCs w:val="24"/>
        </w:rPr>
        <w:t xml:space="preserve">y un porcentaje del 3%. </w:t>
      </w:r>
    </w:p>
    <w:p w14:paraId="66F9CD1A" w14:textId="426DE58F" w:rsidR="009E4319" w:rsidRDefault="009E4319" w:rsidP="003251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último, en cuanto a las noticias en las que no se registra región se destacan 5 noticias de las 36 analizadas y un porcentaje del 19%. Se evidencia un aumento del 11% en comparación con el análisis de las dos semanas pasadas.</w:t>
      </w:r>
    </w:p>
    <w:p w14:paraId="0D0C6B4E" w14:textId="307D4656" w:rsidR="009E4319" w:rsidRDefault="009E4319" w:rsidP="003251D0">
      <w:pPr>
        <w:rPr>
          <w:rFonts w:ascii="Arial" w:hAnsi="Arial" w:cs="Arial"/>
          <w:sz w:val="24"/>
          <w:szCs w:val="24"/>
        </w:rPr>
      </w:pPr>
    </w:p>
    <w:p w14:paraId="51001128" w14:textId="0A9F030D" w:rsidR="009E4319" w:rsidRDefault="009E4319" w:rsidP="003251D0">
      <w:pPr>
        <w:rPr>
          <w:rFonts w:ascii="Arial" w:hAnsi="Arial" w:cs="Arial"/>
          <w:sz w:val="24"/>
          <w:szCs w:val="24"/>
        </w:rPr>
      </w:pPr>
    </w:p>
    <w:p w14:paraId="5F14A3DB" w14:textId="66C08669" w:rsidR="009E4319" w:rsidRPr="003251D0" w:rsidRDefault="009E4319" w:rsidP="003251D0">
      <w:pPr>
        <w:rPr>
          <w:rFonts w:ascii="Arial" w:hAnsi="Arial" w:cs="Arial"/>
          <w:sz w:val="24"/>
          <w:szCs w:val="24"/>
        </w:rPr>
      </w:pPr>
    </w:p>
    <w:sectPr w:rsidR="009E4319" w:rsidRPr="003251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F1229" w14:textId="77777777" w:rsidR="00902F0A" w:rsidRDefault="00902F0A" w:rsidP="00132556">
      <w:pPr>
        <w:spacing w:after="0" w:line="240" w:lineRule="auto"/>
      </w:pPr>
      <w:r>
        <w:separator/>
      </w:r>
    </w:p>
  </w:endnote>
  <w:endnote w:type="continuationSeparator" w:id="0">
    <w:p w14:paraId="7BE1330B" w14:textId="77777777" w:rsidR="00902F0A" w:rsidRDefault="00902F0A" w:rsidP="0013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995E9" w14:textId="77777777" w:rsidR="00902F0A" w:rsidRDefault="00902F0A" w:rsidP="00132556">
      <w:pPr>
        <w:spacing w:after="0" w:line="240" w:lineRule="auto"/>
      </w:pPr>
      <w:r>
        <w:separator/>
      </w:r>
    </w:p>
  </w:footnote>
  <w:footnote w:type="continuationSeparator" w:id="0">
    <w:p w14:paraId="14239AD3" w14:textId="77777777" w:rsidR="00902F0A" w:rsidRDefault="00902F0A" w:rsidP="00132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7074E"/>
    <w:multiLevelType w:val="hybridMultilevel"/>
    <w:tmpl w:val="C5CC9E9C"/>
    <w:lvl w:ilvl="0" w:tplc="1840AE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D0"/>
    <w:rsid w:val="00036DD1"/>
    <w:rsid w:val="00132556"/>
    <w:rsid w:val="0028091B"/>
    <w:rsid w:val="003251D0"/>
    <w:rsid w:val="004B41A8"/>
    <w:rsid w:val="005B744F"/>
    <w:rsid w:val="00902F0A"/>
    <w:rsid w:val="009E4319"/>
    <w:rsid w:val="00A36FD7"/>
    <w:rsid w:val="00C40547"/>
    <w:rsid w:val="00E6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054B"/>
  <w15:chartTrackingRefBased/>
  <w15:docId w15:val="{453A8A64-7916-4C41-8B42-000B2D81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5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556"/>
  </w:style>
  <w:style w:type="paragraph" w:styleId="Piedepgina">
    <w:name w:val="footer"/>
    <w:basedOn w:val="Normal"/>
    <w:link w:val="PiedepginaCar"/>
    <w:uiPriority w:val="99"/>
    <w:unhideWhenUsed/>
    <w:rsid w:val="001325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556"/>
  </w:style>
  <w:style w:type="paragraph" w:styleId="Prrafodelista">
    <w:name w:val="List Paragraph"/>
    <w:basedOn w:val="Normal"/>
    <w:uiPriority w:val="34"/>
    <w:qFormat/>
    <w:rsid w:val="009E4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2AB-45ED-8277-E56969DB42EA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2AB-45ED-8277-E56969DB42EA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2AB-45ED-8277-E56969DB42EA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12AB-45ED-8277-E56969DB42EA}"/>
              </c:ext>
            </c:extLst>
          </c:dPt>
          <c:cat>
            <c:strRef>
              <c:f>Hoja1!$A$2:$A$6</c:f>
              <c:strCache>
                <c:ptCount val="5"/>
                <c:pt idx="0">
                  <c:v>Corrupción</c:v>
                </c:pt>
                <c:pt idx="1">
                  <c:v>Elecciones</c:v>
                </c:pt>
                <c:pt idx="2">
                  <c:v>Gobierno</c:v>
                </c:pt>
                <c:pt idx="3">
                  <c:v>Leyes</c:v>
                </c:pt>
                <c:pt idx="4">
                  <c:v>Violencia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10</c:v>
                </c:pt>
                <c:pt idx="1">
                  <c:v>22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2AB-45ED-8277-E56969DB42E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Hoja1!$A$2:$A$6</c:f>
              <c:strCache>
                <c:ptCount val="5"/>
                <c:pt idx="0">
                  <c:v>Corrupción</c:v>
                </c:pt>
                <c:pt idx="1">
                  <c:v>Elecciones</c:v>
                </c:pt>
                <c:pt idx="2">
                  <c:v>Gobierno</c:v>
                </c:pt>
                <c:pt idx="3">
                  <c:v>Leyes</c:v>
                </c:pt>
                <c:pt idx="4">
                  <c:v>Violencia</c:v>
                </c:pt>
              </c:strCache>
            </c:strRef>
          </c:cat>
          <c:val>
            <c:numRef>
              <c:f>Hoja1!$C$2:$C$6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9-12AB-45ED-8277-E56969DB42E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Hoja1!$A$2:$A$6</c:f>
              <c:strCache>
                <c:ptCount val="5"/>
                <c:pt idx="0">
                  <c:v>Corrupción</c:v>
                </c:pt>
                <c:pt idx="1">
                  <c:v>Elecciones</c:v>
                </c:pt>
                <c:pt idx="2">
                  <c:v>Gobierno</c:v>
                </c:pt>
                <c:pt idx="3">
                  <c:v>Leyes</c:v>
                </c:pt>
                <c:pt idx="4">
                  <c:v>Violencia</c:v>
                </c:pt>
              </c:strCache>
            </c:strRef>
          </c:cat>
          <c:val>
            <c:numRef>
              <c:f>Hoja1!$D$2:$D$6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A-12AB-45ED-8277-E56969DB42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01827696"/>
        <c:axId val="401803568"/>
      </c:barChart>
      <c:catAx>
        <c:axId val="40182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01803568"/>
        <c:crosses val="autoZero"/>
        <c:auto val="1"/>
        <c:lblAlgn val="ctr"/>
        <c:lblOffset val="100"/>
        <c:noMultiLvlLbl val="0"/>
      </c:catAx>
      <c:valAx>
        <c:axId val="401803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01827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040-4A81-8E0C-A18BAEFA8797}"/>
              </c:ext>
            </c:extLst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040-4A81-8E0C-A18BAEFA8797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040-4A81-8E0C-A18BAEFA8797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3040-4A81-8E0C-A18BAEFA8797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3040-4A81-8E0C-A18BAEFA8797}"/>
              </c:ext>
            </c:extLst>
          </c:dPt>
          <c:dPt>
            <c:idx val="5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3040-4A81-8E0C-A18BAEFA8797}"/>
              </c:ext>
            </c:extLst>
          </c:dPt>
          <c:dPt>
            <c:idx val="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3040-4A81-8E0C-A18BAEFA8797}"/>
              </c:ext>
            </c:extLst>
          </c:dPt>
          <c:cat>
            <c:strRef>
              <c:f>Hoja1!$A$2:$A$9</c:f>
              <c:strCache>
                <c:ptCount val="8"/>
                <c:pt idx="0">
                  <c:v>Antioquia </c:v>
                </c:pt>
                <c:pt idx="1">
                  <c:v>Bucarmanga</c:v>
                </c:pt>
                <c:pt idx="2">
                  <c:v>Colombia</c:v>
                </c:pt>
                <c:pt idx="3">
                  <c:v>Santander</c:v>
                </c:pt>
                <c:pt idx="4">
                  <c:v>Bogotá </c:v>
                </c:pt>
                <c:pt idx="5">
                  <c:v>Atlántico </c:v>
                </c:pt>
                <c:pt idx="6">
                  <c:v>Medellín</c:v>
                </c:pt>
                <c:pt idx="7">
                  <c:v>No registra</c:v>
                </c:pt>
              </c:strCache>
            </c:strRef>
          </c:cat>
          <c:val>
            <c:numRef>
              <c:f>Hoja1!$B$2:$B$9</c:f>
              <c:numCache>
                <c:formatCode>General</c:formatCode>
                <c:ptCount val="8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13</c:v>
                </c:pt>
                <c:pt idx="4">
                  <c:v>4</c:v>
                </c:pt>
                <c:pt idx="5">
                  <c:v>1</c:v>
                </c:pt>
                <c:pt idx="6">
                  <c:v>1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040-4A81-8E0C-A18BAEFA8797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Hoja1!$A$2:$A$9</c:f>
              <c:strCache>
                <c:ptCount val="8"/>
                <c:pt idx="0">
                  <c:v>Antioquia </c:v>
                </c:pt>
                <c:pt idx="1">
                  <c:v>Bucarmanga</c:v>
                </c:pt>
                <c:pt idx="2">
                  <c:v>Colombia</c:v>
                </c:pt>
                <c:pt idx="3">
                  <c:v>Santander</c:v>
                </c:pt>
                <c:pt idx="4">
                  <c:v>Bogotá </c:v>
                </c:pt>
                <c:pt idx="5">
                  <c:v>Atlántico </c:v>
                </c:pt>
                <c:pt idx="6">
                  <c:v>Medellín</c:v>
                </c:pt>
                <c:pt idx="7">
                  <c:v>No registra</c:v>
                </c:pt>
              </c:strCache>
            </c:strRef>
          </c:cat>
          <c:val>
            <c:numRef>
              <c:f>Hoja1!$C$2:$C$9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F-3040-4A81-8E0C-A18BAEFA8797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Hoja1!$A$2:$A$9</c:f>
              <c:strCache>
                <c:ptCount val="8"/>
                <c:pt idx="0">
                  <c:v>Antioquia </c:v>
                </c:pt>
                <c:pt idx="1">
                  <c:v>Bucarmanga</c:v>
                </c:pt>
                <c:pt idx="2">
                  <c:v>Colombia</c:v>
                </c:pt>
                <c:pt idx="3">
                  <c:v>Santander</c:v>
                </c:pt>
                <c:pt idx="4">
                  <c:v>Bogotá </c:v>
                </c:pt>
                <c:pt idx="5">
                  <c:v>Atlántico </c:v>
                </c:pt>
                <c:pt idx="6">
                  <c:v>Medellín</c:v>
                </c:pt>
                <c:pt idx="7">
                  <c:v>No registra</c:v>
                </c:pt>
              </c:strCache>
            </c:strRef>
          </c:cat>
          <c:val>
            <c:numRef>
              <c:f>Hoja1!$D$2:$D$9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10-3040-4A81-8E0C-A18BAEFA87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60497392"/>
        <c:axId val="360496976"/>
      </c:barChart>
      <c:catAx>
        <c:axId val="360497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60496976"/>
        <c:crosses val="autoZero"/>
        <c:auto val="1"/>
        <c:lblAlgn val="ctr"/>
        <c:lblOffset val="100"/>
        <c:noMultiLvlLbl val="0"/>
      </c:catAx>
      <c:valAx>
        <c:axId val="360496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60497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Sofía Hernández Pasachoa</dc:creator>
  <cp:keywords/>
  <dc:description/>
  <cp:lastModifiedBy>Marciano F. Venté Alarcon</cp:lastModifiedBy>
  <cp:revision>2</cp:revision>
  <dcterms:created xsi:type="dcterms:W3CDTF">2022-03-03T15:09:00Z</dcterms:created>
  <dcterms:modified xsi:type="dcterms:W3CDTF">2022-03-03T15:09:00Z</dcterms:modified>
</cp:coreProperties>
</file>