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C04" w:rsidRDefault="003D27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Reporte monitoreo de medios: sección economía</w:t>
      </w:r>
    </w:p>
    <w:p w:rsidR="00A70C04" w:rsidRDefault="003D274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Fundamentos de Investigación</w:t>
      </w:r>
    </w:p>
    <w:p w:rsidR="00A70C04" w:rsidRDefault="003D274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Por: </w:t>
      </w:r>
      <w:proofErr w:type="spellStart"/>
      <w:r>
        <w:rPr>
          <w:rFonts w:ascii="Times New Roman" w:eastAsia="Times New Roman" w:hAnsi="Times New Roman" w:cs="Times New Roman"/>
          <w:b/>
          <w:sz w:val="24"/>
          <w:szCs w:val="24"/>
        </w:rPr>
        <w:t>Yerklin</w:t>
      </w:r>
      <w:proofErr w:type="spellEnd"/>
      <w:r>
        <w:rPr>
          <w:rFonts w:ascii="Times New Roman" w:eastAsia="Times New Roman" w:hAnsi="Times New Roman" w:cs="Times New Roman"/>
          <w:b/>
          <w:sz w:val="24"/>
          <w:szCs w:val="24"/>
        </w:rPr>
        <w:t xml:space="preserve"> Moreno y William Cuéllar</w:t>
      </w:r>
    </w:p>
    <w:p w:rsidR="00A70C04" w:rsidRDefault="00A70C04">
      <w:pPr>
        <w:jc w:val="center"/>
        <w:rPr>
          <w:rFonts w:ascii="Times New Roman" w:eastAsia="Times New Roman" w:hAnsi="Times New Roman" w:cs="Times New Roman"/>
          <w:b/>
          <w:sz w:val="24"/>
          <w:szCs w:val="24"/>
        </w:rPr>
      </w:pPr>
    </w:p>
    <w:p w:rsidR="00A70C04" w:rsidRDefault="003D27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en la sección de economía del diario Vanguardia</w:t>
      </w:r>
      <w:r w:rsidR="00B7368E">
        <w:rPr>
          <w:rFonts w:ascii="Times New Roman" w:eastAsia="Times New Roman" w:hAnsi="Times New Roman" w:cs="Times New Roman"/>
          <w:sz w:val="24"/>
          <w:szCs w:val="24"/>
        </w:rPr>
        <w:t xml:space="preserve"> que inició el </w:t>
      </w:r>
      <w:r w:rsidR="00A42426">
        <w:rPr>
          <w:rFonts w:ascii="Times New Roman" w:eastAsia="Times New Roman" w:hAnsi="Times New Roman" w:cs="Times New Roman"/>
          <w:sz w:val="24"/>
          <w:szCs w:val="24"/>
        </w:rPr>
        <w:t>1 de febrero</w:t>
      </w:r>
      <w:r w:rsidR="007F5850">
        <w:rPr>
          <w:rFonts w:ascii="Times New Roman" w:eastAsia="Times New Roman" w:hAnsi="Times New Roman" w:cs="Times New Roman"/>
          <w:sz w:val="24"/>
          <w:szCs w:val="24"/>
        </w:rPr>
        <w:t xml:space="preserve"> de 2022</w:t>
      </w:r>
      <w:r w:rsidR="00A42426">
        <w:rPr>
          <w:rFonts w:ascii="Times New Roman" w:eastAsia="Times New Roman" w:hAnsi="Times New Roman" w:cs="Times New Roman"/>
          <w:sz w:val="24"/>
          <w:szCs w:val="24"/>
        </w:rPr>
        <w:t>, finalizó el día</w:t>
      </w:r>
      <w:r>
        <w:rPr>
          <w:rFonts w:ascii="Times New Roman" w:eastAsia="Times New Roman" w:hAnsi="Times New Roman" w:cs="Times New Roman"/>
          <w:sz w:val="24"/>
          <w:szCs w:val="24"/>
        </w:rPr>
        <w:t xml:space="preserve"> </w:t>
      </w:r>
      <w:r w:rsidR="001E2687">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de </w:t>
      </w:r>
      <w:r w:rsidR="000653BE">
        <w:rPr>
          <w:rFonts w:ascii="Times New Roman" w:eastAsia="Times New Roman" w:hAnsi="Times New Roman" w:cs="Times New Roman"/>
          <w:sz w:val="24"/>
          <w:szCs w:val="24"/>
        </w:rPr>
        <w:t>abril</w:t>
      </w:r>
      <w:r>
        <w:rPr>
          <w:rFonts w:ascii="Times New Roman" w:eastAsia="Times New Roman" w:hAnsi="Times New Roman" w:cs="Times New Roman"/>
          <w:sz w:val="24"/>
          <w:szCs w:val="24"/>
        </w:rPr>
        <w:t>.</w:t>
      </w:r>
      <w:r w:rsidR="001E26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Análisis que se realizó desde las categorías: temática y región.</w:t>
      </w:r>
    </w:p>
    <w:p w:rsidR="00A70C04" w:rsidRDefault="003D27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muestra total de noticias de la sección de economía </w:t>
      </w:r>
      <w:r w:rsidR="004807BE">
        <w:rPr>
          <w:rFonts w:ascii="Times New Roman" w:eastAsia="Times New Roman" w:hAnsi="Times New Roman" w:cs="Times New Roman"/>
          <w:sz w:val="24"/>
          <w:szCs w:val="24"/>
        </w:rPr>
        <w:t>durante el monitoreo realizado</w:t>
      </w:r>
      <w:r>
        <w:rPr>
          <w:rFonts w:ascii="Times New Roman" w:eastAsia="Times New Roman" w:hAnsi="Times New Roman" w:cs="Times New Roman"/>
          <w:sz w:val="24"/>
          <w:szCs w:val="24"/>
        </w:rPr>
        <w:t xml:space="preserve"> fue de </w:t>
      </w:r>
      <w:r w:rsidR="004807BE">
        <w:rPr>
          <w:rFonts w:ascii="Times New Roman" w:eastAsia="Times New Roman" w:hAnsi="Times New Roman" w:cs="Times New Roman"/>
          <w:sz w:val="24"/>
          <w:szCs w:val="24"/>
        </w:rPr>
        <w:t>277</w:t>
      </w:r>
      <w:r>
        <w:rPr>
          <w:rFonts w:ascii="Times New Roman" w:eastAsia="Times New Roman" w:hAnsi="Times New Roman" w:cs="Times New Roman"/>
          <w:sz w:val="24"/>
          <w:szCs w:val="24"/>
        </w:rPr>
        <w:t xml:space="preserve"> noticias; las cuales se dividieron en los siguientes ejes temáticos. </w:t>
      </w:r>
    </w:p>
    <w:p w:rsidR="00A70C04" w:rsidRDefault="00112609">
      <w:pPr>
        <w:rPr>
          <w:noProof/>
        </w:rPr>
      </w:pPr>
      <w:r>
        <w:rPr>
          <w:rFonts w:ascii="Times New Roman" w:eastAsia="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-529528</wp:posOffset>
            </wp:positionH>
            <wp:positionV relativeFrom="paragraph">
              <wp:posOffset>613553</wp:posOffset>
            </wp:positionV>
            <wp:extent cx="3997936" cy="2418674"/>
            <wp:effectExtent l="0" t="0" r="3175" b="127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3997936" cy="2418674"/>
                    </a:xfrm>
                    <a:prstGeom prst="rect">
                      <a:avLst/>
                    </a:prstGeom>
                  </pic:spPr>
                </pic:pic>
              </a:graphicData>
            </a:graphic>
            <wp14:sizeRelH relativeFrom="margin">
              <wp14:pctWidth>0</wp14:pctWidth>
            </wp14:sizeRelH>
            <wp14:sizeRelV relativeFrom="margin">
              <wp14:pctHeight>0</wp14:pctHeight>
            </wp14:sizeRelV>
          </wp:anchor>
        </w:drawing>
      </w:r>
    </w:p>
    <w:p w:rsidR="00B76F79" w:rsidRDefault="00B76F79">
      <w:pPr>
        <w:rPr>
          <w:noProof/>
        </w:rPr>
      </w:pPr>
    </w:p>
    <w:p w:rsidR="00B76F79" w:rsidRDefault="00112609">
      <w:pPr>
        <w:rPr>
          <w:noProof/>
        </w:rPr>
      </w:pPr>
      <w:r>
        <w:rPr>
          <w:rFonts w:ascii="Times New Roman" w:eastAsia="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1741108</wp:posOffset>
            </wp:positionH>
            <wp:positionV relativeFrom="paragraph">
              <wp:posOffset>2839679</wp:posOffset>
            </wp:positionV>
            <wp:extent cx="3975735" cy="2525395"/>
            <wp:effectExtent l="0" t="0" r="5715" b="825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a:extLst>
                        <a:ext uri="{28A0092B-C50C-407E-A947-70E740481C1C}">
                          <a14:useLocalDpi xmlns:a14="http://schemas.microsoft.com/office/drawing/2010/main" val="0"/>
                        </a:ext>
                      </a:extLst>
                    </a:blip>
                    <a:stretch>
                      <a:fillRect/>
                    </a:stretch>
                  </pic:blipFill>
                  <pic:spPr>
                    <a:xfrm>
                      <a:off x="0" y="0"/>
                      <a:ext cx="3975735" cy="2525395"/>
                    </a:xfrm>
                    <a:prstGeom prst="rect">
                      <a:avLst/>
                    </a:prstGeom>
                  </pic:spPr>
                </pic:pic>
              </a:graphicData>
            </a:graphic>
            <wp14:sizeRelH relativeFrom="margin">
              <wp14:pctWidth>0</wp14:pctWidth>
            </wp14:sizeRelH>
            <wp14:sizeRelV relativeFrom="margin">
              <wp14:pctHeight>0</wp14:pctHeight>
            </wp14:sizeRelV>
          </wp:anchor>
        </w:drawing>
      </w:r>
    </w:p>
    <w:p w:rsidR="00B76F79" w:rsidRDefault="00B76F79">
      <w:pPr>
        <w:rPr>
          <w:rFonts w:ascii="Times New Roman" w:eastAsia="Times New Roman" w:hAnsi="Times New Roman" w:cs="Times New Roman"/>
          <w:sz w:val="24"/>
          <w:szCs w:val="24"/>
        </w:rPr>
      </w:pPr>
    </w:p>
    <w:p w:rsidR="00A70C04" w:rsidRDefault="00A70C04" w:rsidP="005924E5">
      <w:pPr>
        <w:rPr>
          <w:rFonts w:ascii="Times New Roman" w:eastAsia="Times New Roman" w:hAnsi="Times New Roman" w:cs="Times New Roman"/>
          <w:sz w:val="24"/>
          <w:szCs w:val="24"/>
        </w:rPr>
      </w:pPr>
    </w:p>
    <w:p w:rsidR="005924E5" w:rsidRPr="005924E5" w:rsidRDefault="005924E5" w:rsidP="005924E5">
      <w:pPr>
        <w:rPr>
          <w:rFonts w:ascii="Times New Roman" w:eastAsia="Times New Roman" w:hAnsi="Times New Roman" w:cs="Times New Roman"/>
          <w:sz w:val="24"/>
          <w:szCs w:val="24"/>
        </w:rPr>
      </w:pPr>
    </w:p>
    <w:p w:rsidR="007F5850" w:rsidRDefault="007F5850">
      <w:pPr>
        <w:spacing w:line="372" w:lineRule="auto"/>
        <w:jc w:val="both"/>
        <w:rPr>
          <w:rFonts w:ascii="Times New Roman" w:eastAsia="Times New Roman" w:hAnsi="Times New Roman" w:cs="Times New Roman"/>
          <w:b/>
          <w:sz w:val="24"/>
          <w:szCs w:val="24"/>
        </w:rPr>
      </w:pPr>
    </w:p>
    <w:p w:rsidR="00A70C04" w:rsidRDefault="003D274E">
      <w:pPr>
        <w:spacing w:line="37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 la categoría denominada “Temática de la noticia” se obtuvieron las siguientes conclusiones: </w:t>
      </w:r>
    </w:p>
    <w:p w:rsidR="009E6F46" w:rsidRDefault="009E6F46" w:rsidP="009E6F46">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temática </w:t>
      </w:r>
      <w:r w:rsidR="007F5850">
        <w:rPr>
          <w:rFonts w:ascii="Times New Roman" w:eastAsia="Times New Roman" w:hAnsi="Times New Roman" w:cs="Times New Roman"/>
          <w:sz w:val="24"/>
          <w:szCs w:val="24"/>
        </w:rPr>
        <w:t>más abordada durante todo el monitoreo</w:t>
      </w:r>
      <w:r w:rsidR="00EF6B6E">
        <w:rPr>
          <w:rFonts w:ascii="Times New Roman" w:eastAsia="Times New Roman" w:hAnsi="Times New Roman" w:cs="Times New Roman"/>
          <w:sz w:val="24"/>
          <w:szCs w:val="24"/>
        </w:rPr>
        <w:t xml:space="preserve"> por el medio</w:t>
      </w:r>
      <w:r w:rsidR="007F5850">
        <w:rPr>
          <w:rFonts w:ascii="Times New Roman" w:eastAsia="Times New Roman" w:hAnsi="Times New Roman" w:cs="Times New Roman"/>
          <w:sz w:val="24"/>
          <w:szCs w:val="24"/>
        </w:rPr>
        <w:t xml:space="preserve"> fue el eje temático denominado “Crecimiento, desarrollo y recuperación económica</w:t>
      </w:r>
      <w:r w:rsidR="00EC4725">
        <w:rPr>
          <w:rFonts w:ascii="Times New Roman" w:eastAsia="Times New Roman" w:hAnsi="Times New Roman" w:cs="Times New Roman"/>
          <w:sz w:val="24"/>
          <w:szCs w:val="24"/>
        </w:rPr>
        <w:t>”</w:t>
      </w:r>
      <w:r w:rsidR="007F5850">
        <w:rPr>
          <w:rFonts w:ascii="Times New Roman" w:eastAsia="Times New Roman" w:hAnsi="Times New Roman" w:cs="Times New Roman"/>
          <w:sz w:val="24"/>
          <w:szCs w:val="24"/>
        </w:rPr>
        <w:t xml:space="preserve"> con un porcentaje de </w:t>
      </w:r>
      <w:r w:rsidR="00752EBC">
        <w:rPr>
          <w:rFonts w:ascii="Times New Roman" w:eastAsia="Times New Roman" w:hAnsi="Times New Roman" w:cs="Times New Roman"/>
          <w:sz w:val="24"/>
          <w:szCs w:val="24"/>
        </w:rPr>
        <w:t xml:space="preserve">16,1%. Es decir, que de las 277 noticias analizadas, </w:t>
      </w:r>
      <w:r w:rsidR="00EF6B6E">
        <w:rPr>
          <w:rFonts w:ascii="Times New Roman" w:eastAsia="Times New Roman" w:hAnsi="Times New Roman" w:cs="Times New Roman"/>
          <w:sz w:val="24"/>
          <w:szCs w:val="24"/>
        </w:rPr>
        <w:t xml:space="preserve">44 noticias abarcaron temáticas relacionadas con estos ítems. </w:t>
      </w:r>
    </w:p>
    <w:p w:rsidR="002B3462" w:rsidRDefault="002B3462" w:rsidP="009E6F46">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eje temático “Comercio y emprendimiento local” </w:t>
      </w:r>
      <w:r w:rsidR="00EC4725">
        <w:rPr>
          <w:rFonts w:ascii="Times New Roman" w:eastAsia="Times New Roman" w:hAnsi="Times New Roman" w:cs="Times New Roman"/>
          <w:sz w:val="24"/>
          <w:szCs w:val="24"/>
        </w:rPr>
        <w:t xml:space="preserve">fue otro de los más abordados por el medio, con un total de </w:t>
      </w:r>
      <w:r w:rsidR="004A1629">
        <w:rPr>
          <w:rFonts w:ascii="Times New Roman" w:eastAsia="Times New Roman" w:hAnsi="Times New Roman" w:cs="Times New Roman"/>
          <w:sz w:val="24"/>
          <w:szCs w:val="24"/>
        </w:rPr>
        <w:t>38 noticias</w:t>
      </w:r>
      <w:r w:rsidR="004904A2">
        <w:rPr>
          <w:rFonts w:ascii="Times New Roman" w:eastAsia="Times New Roman" w:hAnsi="Times New Roman" w:cs="Times New Roman"/>
          <w:sz w:val="24"/>
          <w:szCs w:val="24"/>
        </w:rPr>
        <w:t>. Lo que signific</w:t>
      </w:r>
      <w:r w:rsidR="00E50EE0">
        <w:rPr>
          <w:rFonts w:ascii="Times New Roman" w:eastAsia="Times New Roman" w:hAnsi="Times New Roman" w:cs="Times New Roman"/>
          <w:sz w:val="24"/>
          <w:szCs w:val="24"/>
        </w:rPr>
        <w:t xml:space="preserve">ó </w:t>
      </w:r>
      <w:r w:rsidR="004904A2">
        <w:rPr>
          <w:rFonts w:ascii="Times New Roman" w:eastAsia="Times New Roman" w:hAnsi="Times New Roman" w:cs="Times New Roman"/>
          <w:sz w:val="24"/>
          <w:szCs w:val="24"/>
        </w:rPr>
        <w:t>un porcentaje total del 13,9%</w:t>
      </w:r>
      <w:r w:rsidR="00E50EE0">
        <w:rPr>
          <w:rFonts w:ascii="Times New Roman" w:eastAsia="Times New Roman" w:hAnsi="Times New Roman" w:cs="Times New Roman"/>
          <w:sz w:val="24"/>
          <w:szCs w:val="24"/>
        </w:rPr>
        <w:t xml:space="preserve"> que le permitió ubicarse como la segunda temática más abordada por la sección. </w:t>
      </w:r>
    </w:p>
    <w:p w:rsidR="00C35258" w:rsidRDefault="00B622A9" w:rsidP="003D6ABC">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Los indicadores económicos, los cuales son propios de la sección de economía</w:t>
      </w:r>
      <w:r w:rsidR="003D6ABC">
        <w:rPr>
          <w:rFonts w:ascii="Times New Roman" w:eastAsia="Times New Roman" w:hAnsi="Times New Roman" w:cs="Times New Roman"/>
          <w:sz w:val="24"/>
          <w:szCs w:val="24"/>
        </w:rPr>
        <w:t xml:space="preserve"> fueron el tercer eje temático más abordado por el medio en esta sección. Con un total de </w:t>
      </w:r>
      <w:r w:rsidR="00C35258">
        <w:rPr>
          <w:rFonts w:ascii="Times New Roman" w:eastAsia="Times New Roman" w:hAnsi="Times New Roman" w:cs="Times New Roman"/>
          <w:sz w:val="24"/>
          <w:szCs w:val="24"/>
        </w:rPr>
        <w:t xml:space="preserve">18 noticias en las que se presentaron </w:t>
      </w:r>
      <w:r w:rsidR="007E692A">
        <w:rPr>
          <w:rFonts w:ascii="Times New Roman" w:eastAsia="Times New Roman" w:hAnsi="Times New Roman" w:cs="Times New Roman"/>
          <w:sz w:val="24"/>
          <w:szCs w:val="24"/>
        </w:rPr>
        <w:t>indicadores de la economía nacional y global. Lo que significó un porcentaje total de</w:t>
      </w:r>
      <w:r w:rsidR="004718C3">
        <w:rPr>
          <w:rFonts w:ascii="Times New Roman" w:eastAsia="Times New Roman" w:hAnsi="Times New Roman" w:cs="Times New Roman"/>
          <w:sz w:val="24"/>
          <w:szCs w:val="24"/>
        </w:rPr>
        <w:t>l 6,6%.</w:t>
      </w:r>
    </w:p>
    <w:p w:rsidR="004718C3" w:rsidRDefault="004718C3" w:rsidP="003D6ABC">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w:t>
      </w:r>
      <w:r w:rsidR="008019E5">
        <w:rPr>
          <w:rFonts w:ascii="Times New Roman" w:eastAsia="Times New Roman" w:hAnsi="Times New Roman" w:cs="Times New Roman"/>
          <w:sz w:val="24"/>
          <w:szCs w:val="24"/>
        </w:rPr>
        <w:t>todo e</w:t>
      </w:r>
      <w:r>
        <w:rPr>
          <w:rFonts w:ascii="Times New Roman" w:eastAsia="Times New Roman" w:hAnsi="Times New Roman" w:cs="Times New Roman"/>
          <w:sz w:val="24"/>
          <w:szCs w:val="24"/>
        </w:rPr>
        <w:t xml:space="preserve">l monitoreo se </w:t>
      </w:r>
      <w:r w:rsidR="008019E5">
        <w:rPr>
          <w:rFonts w:ascii="Times New Roman" w:eastAsia="Times New Roman" w:hAnsi="Times New Roman" w:cs="Times New Roman"/>
          <w:sz w:val="24"/>
          <w:szCs w:val="24"/>
        </w:rPr>
        <w:t xml:space="preserve">habló acerca </w:t>
      </w:r>
      <w:r>
        <w:rPr>
          <w:rFonts w:ascii="Times New Roman" w:eastAsia="Times New Roman" w:hAnsi="Times New Roman" w:cs="Times New Roman"/>
          <w:sz w:val="24"/>
          <w:szCs w:val="24"/>
        </w:rPr>
        <w:t>la</w:t>
      </w:r>
      <w:r w:rsidR="00186B9E">
        <w:rPr>
          <w:rFonts w:ascii="Times New Roman" w:eastAsia="Times New Roman" w:hAnsi="Times New Roman" w:cs="Times New Roman"/>
          <w:sz w:val="24"/>
          <w:szCs w:val="24"/>
        </w:rPr>
        <w:t xml:space="preserve"> </w:t>
      </w:r>
      <w:r w:rsidR="003E4EA9">
        <w:rPr>
          <w:rFonts w:ascii="Times New Roman" w:eastAsia="Times New Roman" w:hAnsi="Times New Roman" w:cs="Times New Roman"/>
          <w:sz w:val="24"/>
          <w:szCs w:val="24"/>
        </w:rPr>
        <w:t>mini sección</w:t>
      </w:r>
      <w:r w:rsidR="00186B9E">
        <w:rPr>
          <w:rFonts w:ascii="Times New Roman" w:eastAsia="Times New Roman" w:hAnsi="Times New Roman" w:cs="Times New Roman"/>
          <w:sz w:val="24"/>
          <w:szCs w:val="24"/>
        </w:rPr>
        <w:t xml:space="preserve"> que desarrolla Vanguardia en la sección de economía en donde se realizan </w:t>
      </w:r>
      <w:r w:rsidR="00A64584">
        <w:rPr>
          <w:rFonts w:ascii="Times New Roman" w:eastAsia="Times New Roman" w:hAnsi="Times New Roman" w:cs="Times New Roman"/>
          <w:sz w:val="24"/>
          <w:szCs w:val="24"/>
        </w:rPr>
        <w:t xml:space="preserve">columnas informativas que se dedican a informar y aconsejar a los </w:t>
      </w:r>
      <w:r w:rsidR="003E4EA9">
        <w:rPr>
          <w:rFonts w:ascii="Times New Roman" w:eastAsia="Times New Roman" w:hAnsi="Times New Roman" w:cs="Times New Roman"/>
          <w:sz w:val="24"/>
          <w:szCs w:val="24"/>
        </w:rPr>
        <w:t xml:space="preserve">empresarios. A este eje temático se le denominó “Consejos económicos y empresariales” y </w:t>
      </w:r>
      <w:r w:rsidR="008019E5">
        <w:rPr>
          <w:rFonts w:ascii="Times New Roman" w:eastAsia="Times New Roman" w:hAnsi="Times New Roman" w:cs="Times New Roman"/>
          <w:sz w:val="24"/>
          <w:szCs w:val="24"/>
        </w:rPr>
        <w:t xml:space="preserve">fue otro de los más </w:t>
      </w:r>
      <w:r w:rsidR="00F911CF">
        <w:rPr>
          <w:rFonts w:ascii="Times New Roman" w:eastAsia="Times New Roman" w:hAnsi="Times New Roman" w:cs="Times New Roman"/>
          <w:sz w:val="24"/>
          <w:szCs w:val="24"/>
        </w:rPr>
        <w:t xml:space="preserve">encontrados durante el monitoreo con un porcentaje total del 5,5%. Es decir, que de las 277 noticias analizadas, </w:t>
      </w:r>
      <w:r w:rsidR="00235AAA">
        <w:rPr>
          <w:rFonts w:ascii="Times New Roman" w:eastAsia="Times New Roman" w:hAnsi="Times New Roman" w:cs="Times New Roman"/>
          <w:sz w:val="24"/>
          <w:szCs w:val="24"/>
        </w:rPr>
        <w:t xml:space="preserve">15 </w:t>
      </w:r>
      <w:r w:rsidR="00D65D30">
        <w:rPr>
          <w:rFonts w:ascii="Times New Roman" w:eastAsia="Times New Roman" w:hAnsi="Times New Roman" w:cs="Times New Roman"/>
          <w:sz w:val="24"/>
          <w:szCs w:val="24"/>
        </w:rPr>
        <w:t xml:space="preserve">noticias desarrollaron esta temática. </w:t>
      </w:r>
    </w:p>
    <w:p w:rsidR="00D65D30" w:rsidRDefault="00D65D30" w:rsidP="003D6ABC">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La temática “Elecciones”</w:t>
      </w:r>
      <w:r w:rsidR="00840CE3">
        <w:rPr>
          <w:rFonts w:ascii="Times New Roman" w:eastAsia="Times New Roman" w:hAnsi="Times New Roman" w:cs="Times New Roman"/>
          <w:sz w:val="24"/>
          <w:szCs w:val="24"/>
        </w:rPr>
        <w:t xml:space="preserve"> alcanzó</w:t>
      </w:r>
      <w:r w:rsidR="00254372">
        <w:rPr>
          <w:rFonts w:ascii="Times New Roman" w:eastAsia="Times New Roman" w:hAnsi="Times New Roman" w:cs="Times New Roman"/>
          <w:sz w:val="24"/>
          <w:szCs w:val="24"/>
        </w:rPr>
        <w:t xml:space="preserve"> su auge semanas atrás </w:t>
      </w:r>
      <w:r w:rsidR="00840CE3">
        <w:rPr>
          <w:rFonts w:ascii="Times New Roman" w:eastAsia="Times New Roman" w:hAnsi="Times New Roman" w:cs="Times New Roman"/>
          <w:sz w:val="24"/>
          <w:szCs w:val="24"/>
        </w:rPr>
        <w:t xml:space="preserve">y no volvió a </w:t>
      </w:r>
      <w:r w:rsidR="00DE1D72">
        <w:rPr>
          <w:rFonts w:ascii="Times New Roman" w:eastAsia="Times New Roman" w:hAnsi="Times New Roman" w:cs="Times New Roman"/>
          <w:sz w:val="24"/>
          <w:szCs w:val="24"/>
        </w:rPr>
        <w:t>deslumbrar dentro de la sección</w:t>
      </w:r>
      <w:r w:rsidR="00840CE3">
        <w:rPr>
          <w:rFonts w:ascii="Times New Roman" w:eastAsia="Times New Roman" w:hAnsi="Times New Roman" w:cs="Times New Roman"/>
          <w:sz w:val="24"/>
          <w:szCs w:val="24"/>
        </w:rPr>
        <w:t xml:space="preserve">. Sin embargo, fue suficiente para ubicarse como una de las temáticas más </w:t>
      </w:r>
      <w:r w:rsidR="00937454">
        <w:rPr>
          <w:rFonts w:ascii="Times New Roman" w:eastAsia="Times New Roman" w:hAnsi="Times New Roman" w:cs="Times New Roman"/>
          <w:sz w:val="24"/>
          <w:szCs w:val="24"/>
        </w:rPr>
        <w:t xml:space="preserve">tocadas. Con un total de 13 noticias, que significó un porcentaje del </w:t>
      </w:r>
      <w:r w:rsidR="00DE1D72">
        <w:rPr>
          <w:rFonts w:ascii="Times New Roman" w:eastAsia="Times New Roman" w:hAnsi="Times New Roman" w:cs="Times New Roman"/>
          <w:sz w:val="24"/>
          <w:szCs w:val="24"/>
        </w:rPr>
        <w:t>4,8%.</w:t>
      </w:r>
    </w:p>
    <w:p w:rsidR="00DE1D72" w:rsidRDefault="00E8240C" w:rsidP="003D6ABC">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La inflación y el aumento de precios, fue otra de las temáticas que se ubicó en el top de las más encontradas. Al igual que la temática de elecciones fue encontrada 13 veces dentro de las 277 analizadas</w:t>
      </w:r>
      <w:r w:rsidR="00D34581">
        <w:rPr>
          <w:rFonts w:ascii="Times New Roman" w:eastAsia="Times New Roman" w:hAnsi="Times New Roman" w:cs="Times New Roman"/>
          <w:sz w:val="24"/>
          <w:szCs w:val="24"/>
        </w:rPr>
        <w:t>, para un porcentaje total del 4,8%.</w:t>
      </w:r>
    </w:p>
    <w:p w:rsidR="00D34581" w:rsidRDefault="00D34581" w:rsidP="003D6ABC">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Los avances tecnológicos y seguridad digital</w:t>
      </w:r>
      <w:r w:rsidR="00BF11F7">
        <w:rPr>
          <w:rFonts w:ascii="Times New Roman" w:eastAsia="Times New Roman" w:hAnsi="Times New Roman" w:cs="Times New Roman"/>
          <w:sz w:val="24"/>
          <w:szCs w:val="24"/>
        </w:rPr>
        <w:t xml:space="preserve"> fue un tema abordado por el medio, pero se considera que no con el rigor que se debería. Pues, e</w:t>
      </w:r>
      <w:r w:rsidR="008A596A">
        <w:rPr>
          <w:rFonts w:ascii="Times New Roman" w:eastAsia="Times New Roman" w:hAnsi="Times New Roman" w:cs="Times New Roman"/>
          <w:sz w:val="24"/>
          <w:szCs w:val="24"/>
        </w:rPr>
        <w:t>stando en la época del desarrollo digital, este tipo de noticias son de carácter importante dentro del circulo social. Tuvo un porcentaje total de</w:t>
      </w:r>
      <w:r w:rsidR="00FB6F5D">
        <w:rPr>
          <w:rFonts w:ascii="Times New Roman" w:eastAsia="Times New Roman" w:hAnsi="Times New Roman" w:cs="Times New Roman"/>
          <w:sz w:val="24"/>
          <w:szCs w:val="24"/>
        </w:rPr>
        <w:t>l 4,8%, es decir que 12 noticias de las 277 analizadas tocaron ítems relacionados</w:t>
      </w:r>
      <w:r w:rsidR="006119B9">
        <w:rPr>
          <w:rFonts w:ascii="Times New Roman" w:eastAsia="Times New Roman" w:hAnsi="Times New Roman" w:cs="Times New Roman"/>
          <w:sz w:val="24"/>
          <w:szCs w:val="24"/>
        </w:rPr>
        <w:t xml:space="preserve"> al eje.  </w:t>
      </w:r>
    </w:p>
    <w:p w:rsidR="006119B9" w:rsidRDefault="003B5BDE" w:rsidP="003D6ABC">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proyectos y obras </w:t>
      </w:r>
      <w:r w:rsidR="003C6B7E">
        <w:rPr>
          <w:rFonts w:ascii="Times New Roman" w:eastAsia="Times New Roman" w:hAnsi="Times New Roman" w:cs="Times New Roman"/>
          <w:sz w:val="24"/>
          <w:szCs w:val="24"/>
        </w:rPr>
        <w:t>viales</w:t>
      </w:r>
      <w:r>
        <w:rPr>
          <w:rFonts w:ascii="Times New Roman" w:eastAsia="Times New Roman" w:hAnsi="Times New Roman" w:cs="Times New Roman"/>
          <w:sz w:val="24"/>
          <w:szCs w:val="24"/>
        </w:rPr>
        <w:t xml:space="preserve"> fue una de las temáticas que se empezó a abordar con mayor prioridad en el diario, luego </w:t>
      </w:r>
      <w:r w:rsidR="00434705">
        <w:rPr>
          <w:rFonts w:ascii="Times New Roman" w:eastAsia="Times New Roman" w:hAnsi="Times New Roman" w:cs="Times New Roman"/>
          <w:sz w:val="24"/>
          <w:szCs w:val="24"/>
        </w:rPr>
        <w:t xml:space="preserve">que saliera a luz que para el bienio </w:t>
      </w:r>
      <w:r w:rsidR="00E965BF">
        <w:rPr>
          <w:rFonts w:ascii="Times New Roman" w:eastAsia="Times New Roman" w:hAnsi="Times New Roman" w:cs="Times New Roman"/>
          <w:sz w:val="24"/>
          <w:szCs w:val="24"/>
        </w:rPr>
        <w:t xml:space="preserve">21-22, Santander no tenía ningún proyecto aprobado. A raíz de eso, la temática fue </w:t>
      </w:r>
      <w:r w:rsidR="003C6B7E">
        <w:rPr>
          <w:rFonts w:ascii="Times New Roman" w:eastAsia="Times New Roman" w:hAnsi="Times New Roman" w:cs="Times New Roman"/>
          <w:sz w:val="24"/>
          <w:szCs w:val="24"/>
        </w:rPr>
        <w:lastRenderedPageBreak/>
        <w:t>adquiriendo</w:t>
      </w:r>
      <w:r w:rsidR="00E965BF">
        <w:rPr>
          <w:rFonts w:ascii="Times New Roman" w:eastAsia="Times New Roman" w:hAnsi="Times New Roman" w:cs="Times New Roman"/>
          <w:sz w:val="24"/>
          <w:szCs w:val="24"/>
        </w:rPr>
        <w:t xml:space="preserve"> importancia</w:t>
      </w:r>
      <w:r w:rsidR="003C6B7E">
        <w:rPr>
          <w:rFonts w:ascii="Times New Roman" w:eastAsia="Times New Roman" w:hAnsi="Times New Roman" w:cs="Times New Roman"/>
          <w:sz w:val="24"/>
          <w:szCs w:val="24"/>
        </w:rPr>
        <w:t xml:space="preserve">, lo que le permitió ubicarse como una de las más abordadas por la sección. Con un total de 12 noticias, que significan un porcentaje total del 4,8%. </w:t>
      </w:r>
    </w:p>
    <w:p w:rsidR="00CD24EE" w:rsidRDefault="00CD24EE" w:rsidP="003D6ABC">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el ambientalismo y la economía azul fue otra de las temáticas que se empezó a priorizar dentro de la sección. </w:t>
      </w:r>
      <w:r w:rsidR="00C15093">
        <w:rPr>
          <w:rFonts w:ascii="Times New Roman" w:eastAsia="Times New Roman" w:hAnsi="Times New Roman" w:cs="Times New Roman"/>
          <w:sz w:val="24"/>
          <w:szCs w:val="24"/>
        </w:rPr>
        <w:t xml:space="preserve">Si bien no </w:t>
      </w:r>
      <w:r w:rsidR="00CE0668">
        <w:rPr>
          <w:rFonts w:ascii="Times New Roman" w:eastAsia="Times New Roman" w:hAnsi="Times New Roman" w:cs="Times New Roman"/>
          <w:sz w:val="24"/>
          <w:szCs w:val="24"/>
        </w:rPr>
        <w:t>obtuvo</w:t>
      </w:r>
      <w:r w:rsidR="00C15093">
        <w:rPr>
          <w:rFonts w:ascii="Times New Roman" w:eastAsia="Times New Roman" w:hAnsi="Times New Roman" w:cs="Times New Roman"/>
          <w:sz w:val="24"/>
          <w:szCs w:val="24"/>
        </w:rPr>
        <w:t xml:space="preserve"> un número alto de noticias relacionadas, es gratificante que desde la sección económica se empiece a reflejar la preocupación que existe en el gobierno por </w:t>
      </w:r>
      <w:r w:rsidR="00CE0668">
        <w:rPr>
          <w:rFonts w:ascii="Times New Roman" w:eastAsia="Times New Roman" w:hAnsi="Times New Roman" w:cs="Times New Roman"/>
          <w:sz w:val="24"/>
          <w:szCs w:val="24"/>
        </w:rPr>
        <w:t xml:space="preserve">priorizar la economía sin perjudicar el medio ambiente. </w:t>
      </w:r>
      <w:r w:rsidR="00DC28F7">
        <w:rPr>
          <w:rFonts w:ascii="Times New Roman" w:eastAsia="Times New Roman" w:hAnsi="Times New Roman" w:cs="Times New Roman"/>
          <w:sz w:val="24"/>
          <w:szCs w:val="24"/>
        </w:rPr>
        <w:t xml:space="preserve">El total de noticias que tocaron estas temáticas fue de 11, lo que significó un porcentaje total del </w:t>
      </w:r>
      <w:r w:rsidR="00516C3D">
        <w:rPr>
          <w:rFonts w:ascii="Times New Roman" w:eastAsia="Times New Roman" w:hAnsi="Times New Roman" w:cs="Times New Roman"/>
          <w:sz w:val="24"/>
          <w:szCs w:val="24"/>
        </w:rPr>
        <w:t>4,0%.</w:t>
      </w:r>
    </w:p>
    <w:p w:rsidR="00C35258" w:rsidRPr="00605D2E" w:rsidRDefault="00516C3D" w:rsidP="00C35258">
      <w:pPr>
        <w:numPr>
          <w:ilvl w:val="0"/>
          <w:numId w:val="4"/>
        </w:numPr>
        <w:spacing w:after="0" w:line="256" w:lineRule="auto"/>
        <w:jc w:val="both"/>
        <w:divId w:val="355815736"/>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sección económica de Vanguardia da prioridad</w:t>
      </w:r>
      <w:r w:rsidR="00172CEF">
        <w:rPr>
          <w:rFonts w:ascii="Times New Roman" w:eastAsia="Times New Roman" w:hAnsi="Times New Roman" w:cs="Times New Roman"/>
          <w:sz w:val="24"/>
          <w:szCs w:val="24"/>
        </w:rPr>
        <w:t xml:space="preserve"> a informar acerca del</w:t>
      </w:r>
      <w:r>
        <w:rPr>
          <w:rFonts w:ascii="Times New Roman" w:eastAsia="Times New Roman" w:hAnsi="Times New Roman" w:cs="Times New Roman"/>
          <w:sz w:val="24"/>
          <w:szCs w:val="24"/>
        </w:rPr>
        <w:t xml:space="preserve"> estado ec</w:t>
      </w:r>
      <w:r w:rsidR="00172CEF">
        <w:rPr>
          <w:rFonts w:ascii="Times New Roman" w:eastAsia="Times New Roman" w:hAnsi="Times New Roman" w:cs="Times New Roman"/>
          <w:sz w:val="24"/>
          <w:szCs w:val="24"/>
        </w:rPr>
        <w:t xml:space="preserve">onómico del </w:t>
      </w:r>
      <w:r w:rsidR="00A43F86">
        <w:rPr>
          <w:rFonts w:ascii="Times New Roman" w:eastAsia="Times New Roman" w:hAnsi="Times New Roman" w:cs="Times New Roman"/>
          <w:sz w:val="24"/>
          <w:szCs w:val="24"/>
        </w:rPr>
        <w:t>territorio</w:t>
      </w:r>
      <w:r w:rsidR="00172CEF">
        <w:rPr>
          <w:rFonts w:ascii="Times New Roman" w:eastAsia="Times New Roman" w:hAnsi="Times New Roman" w:cs="Times New Roman"/>
          <w:sz w:val="24"/>
          <w:szCs w:val="24"/>
        </w:rPr>
        <w:t xml:space="preserve"> nacional, si es creciente o decreciente y cómo se ha venido recuperando a raíz de la pandemia</w:t>
      </w:r>
      <w:r w:rsidR="00A43F86">
        <w:rPr>
          <w:rFonts w:ascii="Times New Roman" w:eastAsia="Times New Roman" w:hAnsi="Times New Roman" w:cs="Times New Roman"/>
          <w:sz w:val="24"/>
          <w:szCs w:val="24"/>
        </w:rPr>
        <w:t xml:space="preserve">. De igual manera, brinda y hace énfasis en el apoyo al comercio y emprendimiento local, con su sección “Apoya lo nuestro” en la que se dedica a dar a conocer esos microemprendimientos que han salido a flote y que son creados por ciudadanos de la región. </w:t>
      </w:r>
      <w:r w:rsidR="00605D2E">
        <w:rPr>
          <w:rFonts w:ascii="Times New Roman" w:eastAsia="Times New Roman" w:hAnsi="Times New Roman" w:cs="Times New Roman"/>
          <w:sz w:val="24"/>
          <w:szCs w:val="24"/>
        </w:rPr>
        <w:t>Además, se ve una intención en el medio por “formar y orientar” a los lectores de la sección por medio de los consejos económicos que constantemente están brindado para que empiecen a ser aplicados por los microempresarios y micro emprendedores.</w:t>
      </w:r>
    </w:p>
    <w:p w:rsidR="00A70C04" w:rsidRPr="003D6ABC" w:rsidRDefault="00A70C04" w:rsidP="00C35258">
      <w:pPr>
        <w:spacing w:after="0" w:line="256" w:lineRule="auto"/>
        <w:jc w:val="both"/>
        <w:divId w:val="355815736"/>
        <w:rPr>
          <w:rFonts w:ascii="Times New Roman" w:eastAsia="Times New Roman" w:hAnsi="Times New Roman" w:cs="Times New Roman"/>
          <w:sz w:val="24"/>
          <w:szCs w:val="24"/>
        </w:rPr>
      </w:pPr>
    </w:p>
    <w:p w:rsidR="00BA7E78" w:rsidRDefault="002D3F68">
      <w:pP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anchor distT="0" distB="0" distL="114300" distR="114300" simplePos="0" relativeHeight="251672576" behindDoc="0" locked="0" layoutInCell="1" allowOverlap="1">
            <wp:simplePos x="0" y="0"/>
            <wp:positionH relativeFrom="column">
              <wp:posOffset>-294005</wp:posOffset>
            </wp:positionH>
            <wp:positionV relativeFrom="paragraph">
              <wp:posOffset>307340</wp:posOffset>
            </wp:positionV>
            <wp:extent cx="3155950" cy="2015490"/>
            <wp:effectExtent l="0" t="0" r="6350" b="381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0">
                      <a:extLst>
                        <a:ext uri="{28A0092B-C50C-407E-A947-70E740481C1C}">
                          <a14:useLocalDpi xmlns:a14="http://schemas.microsoft.com/office/drawing/2010/main" val="0"/>
                        </a:ext>
                      </a:extLst>
                    </a:blip>
                    <a:stretch>
                      <a:fillRect/>
                    </a:stretch>
                  </pic:blipFill>
                  <pic:spPr>
                    <a:xfrm>
                      <a:off x="0" y="0"/>
                      <a:ext cx="3155950" cy="20154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noProof/>
          <w:sz w:val="26"/>
          <w:szCs w:val="26"/>
        </w:rPr>
        <w:drawing>
          <wp:anchor distT="0" distB="0" distL="114300" distR="114300" simplePos="0" relativeHeight="251673600" behindDoc="0" locked="0" layoutInCell="1" allowOverlap="1">
            <wp:simplePos x="0" y="0"/>
            <wp:positionH relativeFrom="column">
              <wp:posOffset>2330859</wp:posOffset>
            </wp:positionH>
            <wp:positionV relativeFrom="paragraph">
              <wp:posOffset>2433873</wp:posOffset>
            </wp:positionV>
            <wp:extent cx="3940175" cy="2447925"/>
            <wp:effectExtent l="0" t="0" r="3175" b="9525"/>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1">
                      <a:extLst>
                        <a:ext uri="{28A0092B-C50C-407E-A947-70E740481C1C}">
                          <a14:useLocalDpi xmlns:a14="http://schemas.microsoft.com/office/drawing/2010/main" val="0"/>
                        </a:ext>
                      </a:extLst>
                    </a:blip>
                    <a:stretch>
                      <a:fillRect/>
                    </a:stretch>
                  </pic:blipFill>
                  <pic:spPr>
                    <a:xfrm>
                      <a:off x="0" y="0"/>
                      <a:ext cx="3940175" cy="2447925"/>
                    </a:xfrm>
                    <a:prstGeom prst="rect">
                      <a:avLst/>
                    </a:prstGeom>
                  </pic:spPr>
                </pic:pic>
              </a:graphicData>
            </a:graphic>
            <wp14:sizeRelH relativeFrom="margin">
              <wp14:pctWidth>0</wp14:pctWidth>
            </wp14:sizeRelH>
            <wp14:sizeRelV relativeFrom="margin">
              <wp14:pctHeight>0</wp14:pctHeight>
            </wp14:sizeRelV>
          </wp:anchor>
        </w:drawing>
      </w:r>
    </w:p>
    <w:p w:rsidR="00A70C04" w:rsidRDefault="00A70C04">
      <w:pPr>
        <w:rPr>
          <w:rFonts w:ascii="Times New Roman" w:eastAsia="Times New Roman" w:hAnsi="Times New Roman" w:cs="Times New Roman"/>
          <w:b/>
          <w:sz w:val="26"/>
          <w:szCs w:val="26"/>
        </w:rPr>
      </w:pPr>
    </w:p>
    <w:p w:rsidR="00A70C04" w:rsidRDefault="003D274E">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 la categoría denominada “Regiones” se obtuvieron las siguientes conclusiones:</w:t>
      </w:r>
    </w:p>
    <w:p w:rsidR="00EB5481" w:rsidRDefault="00EB5481"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territorio nacional </w:t>
      </w:r>
      <w:r w:rsidR="008D0C10">
        <w:rPr>
          <w:rFonts w:ascii="Times New Roman" w:eastAsia="Times New Roman" w:hAnsi="Times New Roman" w:cs="Times New Roman"/>
          <w:sz w:val="24"/>
          <w:szCs w:val="24"/>
        </w:rPr>
        <w:t xml:space="preserve">se mantuvo durante todo el monitoreo como la región en la que más se enfocaban los hechos noticias de las sección de economía. </w:t>
      </w:r>
      <w:r w:rsidR="00190910">
        <w:rPr>
          <w:rFonts w:ascii="Times New Roman" w:eastAsia="Times New Roman" w:hAnsi="Times New Roman" w:cs="Times New Roman"/>
          <w:sz w:val="24"/>
          <w:szCs w:val="24"/>
        </w:rPr>
        <w:t xml:space="preserve">De las 277 noticias analizadas, 115 correspondieron al territorio nacional como la región de la noticia. </w:t>
      </w:r>
      <w:r w:rsidR="004E7E6E">
        <w:rPr>
          <w:rFonts w:ascii="Times New Roman" w:eastAsia="Times New Roman" w:hAnsi="Times New Roman" w:cs="Times New Roman"/>
          <w:sz w:val="24"/>
          <w:szCs w:val="24"/>
        </w:rPr>
        <w:t xml:space="preserve">Lo que significó un porcentaje total del 41,5%. </w:t>
      </w:r>
    </w:p>
    <w:p w:rsidR="007B7F0C" w:rsidRDefault="007B7F0C"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Santander se ubicó como la segunda región donde mayor enfoque tienen las noticias de las sección económica. El </w:t>
      </w:r>
      <w:r w:rsidR="003B67C7">
        <w:rPr>
          <w:rFonts w:ascii="Times New Roman" w:eastAsia="Times New Roman" w:hAnsi="Times New Roman" w:cs="Times New Roman"/>
          <w:sz w:val="24"/>
          <w:szCs w:val="24"/>
        </w:rPr>
        <w:t xml:space="preserve">número total de noticias que acontecieron en Santander fue de 64, lo que significó un porcentaje total del </w:t>
      </w:r>
      <w:r w:rsidR="00134D30">
        <w:rPr>
          <w:rFonts w:ascii="Times New Roman" w:eastAsia="Times New Roman" w:hAnsi="Times New Roman" w:cs="Times New Roman"/>
          <w:sz w:val="24"/>
          <w:szCs w:val="24"/>
        </w:rPr>
        <w:t>23,1%.</w:t>
      </w:r>
    </w:p>
    <w:p w:rsidR="00134D30" w:rsidRDefault="00134D30"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Bucaramanga, fue la tercera región más </w:t>
      </w:r>
      <w:r w:rsidR="00F864B8">
        <w:rPr>
          <w:rFonts w:ascii="Times New Roman" w:eastAsia="Times New Roman" w:hAnsi="Times New Roman" w:cs="Times New Roman"/>
          <w:sz w:val="24"/>
          <w:szCs w:val="24"/>
        </w:rPr>
        <w:t xml:space="preserve">mencionada por el medio, en donde tuvieron lugar 55 de las 277 noticias analizadas. Lo que </w:t>
      </w:r>
      <w:r w:rsidR="003C6F51">
        <w:rPr>
          <w:rFonts w:ascii="Times New Roman" w:eastAsia="Times New Roman" w:hAnsi="Times New Roman" w:cs="Times New Roman"/>
          <w:sz w:val="24"/>
          <w:szCs w:val="24"/>
        </w:rPr>
        <w:t xml:space="preserve">significó un porcentaje total del 19.9%. </w:t>
      </w:r>
    </w:p>
    <w:p w:rsidR="003C6F51" w:rsidRDefault="001A5F49" w:rsidP="00EB5481">
      <w:pPr>
        <w:numPr>
          <w:ilvl w:val="0"/>
          <w:numId w:val="6"/>
        </w:numPr>
        <w:spacing w:after="0" w:line="256" w:lineRule="auto"/>
        <w:jc w:val="both"/>
        <w:divId w:val="70995623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Lébrija</w:t>
      </w:r>
      <w:proofErr w:type="spellEnd"/>
      <w:r>
        <w:rPr>
          <w:rFonts w:ascii="Times New Roman" w:eastAsia="Times New Roman" w:hAnsi="Times New Roman" w:cs="Times New Roman"/>
          <w:sz w:val="24"/>
          <w:szCs w:val="24"/>
        </w:rPr>
        <w:t xml:space="preserve">, fue una de las regiones que se catalogó dentro del top de regiones más acontecidas con un porcentaje del </w:t>
      </w:r>
      <w:r w:rsidR="00A3560C">
        <w:rPr>
          <w:rFonts w:ascii="Times New Roman" w:eastAsia="Times New Roman" w:hAnsi="Times New Roman" w:cs="Times New Roman"/>
          <w:sz w:val="24"/>
          <w:szCs w:val="24"/>
        </w:rPr>
        <w:t>3,6%. Es decir, que de las 277 noticias analizadas, 10 correspondieron a Lebrija como la regi</w:t>
      </w:r>
      <w:r w:rsidR="009C057F">
        <w:rPr>
          <w:rFonts w:ascii="Times New Roman" w:eastAsia="Times New Roman" w:hAnsi="Times New Roman" w:cs="Times New Roman"/>
          <w:sz w:val="24"/>
          <w:szCs w:val="24"/>
        </w:rPr>
        <w:t>ón</w:t>
      </w:r>
      <w:r w:rsidR="00A3560C">
        <w:rPr>
          <w:rFonts w:ascii="Times New Roman" w:eastAsia="Times New Roman" w:hAnsi="Times New Roman" w:cs="Times New Roman"/>
          <w:sz w:val="24"/>
          <w:szCs w:val="24"/>
        </w:rPr>
        <w:t xml:space="preserve"> en donde se desarrollo</w:t>
      </w:r>
      <w:r w:rsidR="009C057F">
        <w:rPr>
          <w:rFonts w:ascii="Times New Roman" w:eastAsia="Times New Roman" w:hAnsi="Times New Roman" w:cs="Times New Roman"/>
          <w:sz w:val="24"/>
          <w:szCs w:val="24"/>
        </w:rPr>
        <w:t xml:space="preserve"> la noticia. </w:t>
      </w:r>
    </w:p>
    <w:p w:rsidR="0033172E" w:rsidRDefault="0033172E"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Puerto Wilches obtuvo un porcentaje total del 3,6%, </w:t>
      </w:r>
      <w:r w:rsidR="000A7A7E">
        <w:rPr>
          <w:rFonts w:ascii="Times New Roman" w:eastAsia="Times New Roman" w:hAnsi="Times New Roman" w:cs="Times New Roman"/>
          <w:sz w:val="24"/>
          <w:szCs w:val="24"/>
        </w:rPr>
        <w:t xml:space="preserve"> lo que quiere decir que </w:t>
      </w:r>
      <w:r w:rsidR="00056197">
        <w:rPr>
          <w:rFonts w:ascii="Times New Roman" w:eastAsia="Times New Roman" w:hAnsi="Times New Roman" w:cs="Times New Roman"/>
          <w:sz w:val="24"/>
          <w:szCs w:val="24"/>
        </w:rPr>
        <w:t xml:space="preserve">5 noticias tuvieron como enfoque esta región del país. </w:t>
      </w:r>
    </w:p>
    <w:p w:rsidR="00056197" w:rsidRDefault="00056197"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la región denominada “Mundo”, es decir que el lugar de acontecimiento y el enfoque de la noticia era global, obtuvo también un porcentaje total del 3,6%, con 5 noticias</w:t>
      </w:r>
      <w:r w:rsidR="005A566A">
        <w:rPr>
          <w:rFonts w:ascii="Times New Roman" w:eastAsia="Times New Roman" w:hAnsi="Times New Roman" w:cs="Times New Roman"/>
          <w:sz w:val="24"/>
          <w:szCs w:val="24"/>
        </w:rPr>
        <w:t xml:space="preserve"> de las 277 analizadas. </w:t>
      </w:r>
    </w:p>
    <w:p w:rsidR="005A566A" w:rsidRDefault="005A566A"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sección economía de Vanguardia abarcó un total de 14 regiones durante todo el monitoreo realizado. </w:t>
      </w:r>
      <w:r w:rsidR="006531C3">
        <w:rPr>
          <w:rFonts w:ascii="Times New Roman" w:eastAsia="Times New Roman" w:hAnsi="Times New Roman" w:cs="Times New Roman"/>
          <w:sz w:val="24"/>
          <w:szCs w:val="24"/>
        </w:rPr>
        <w:t>Además, contó con el ítem denominado “No registra”, el cual contó con un porcentaje total de</w:t>
      </w:r>
      <w:r w:rsidR="00447602">
        <w:rPr>
          <w:rFonts w:ascii="Times New Roman" w:eastAsia="Times New Roman" w:hAnsi="Times New Roman" w:cs="Times New Roman"/>
          <w:sz w:val="24"/>
          <w:szCs w:val="24"/>
        </w:rPr>
        <w:t xml:space="preserve">l 2,2% para un total de 6 noticias en las que no se identificó región alguna dentro del hecho noticioso. </w:t>
      </w:r>
    </w:p>
    <w:p w:rsidR="00447602" w:rsidRDefault="00447602" w:rsidP="00EB5481">
      <w:pPr>
        <w:numPr>
          <w:ilvl w:val="0"/>
          <w:numId w:val="6"/>
        </w:numPr>
        <w:spacing w:after="0" w:line="256" w:lineRule="auto"/>
        <w:jc w:val="both"/>
        <w:divId w:val="709956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conclusión, las noticias </w:t>
      </w:r>
      <w:r w:rsidR="00705A53">
        <w:rPr>
          <w:rFonts w:ascii="Times New Roman" w:eastAsia="Times New Roman" w:hAnsi="Times New Roman" w:cs="Times New Roman"/>
          <w:sz w:val="24"/>
          <w:szCs w:val="24"/>
        </w:rPr>
        <w:t xml:space="preserve">presentadas por Vanguardia en la sección </w:t>
      </w:r>
      <w:r w:rsidR="000F5D74">
        <w:rPr>
          <w:rFonts w:ascii="Times New Roman" w:eastAsia="Times New Roman" w:hAnsi="Times New Roman" w:cs="Times New Roman"/>
          <w:sz w:val="24"/>
          <w:szCs w:val="24"/>
        </w:rPr>
        <w:t>económica</w:t>
      </w:r>
      <w:r w:rsidR="00705A53">
        <w:rPr>
          <w:rFonts w:ascii="Times New Roman" w:eastAsia="Times New Roman" w:hAnsi="Times New Roman" w:cs="Times New Roman"/>
          <w:sz w:val="24"/>
          <w:szCs w:val="24"/>
        </w:rPr>
        <w:t xml:space="preserve"> más que ser propias de la región de</w:t>
      </w:r>
      <w:r w:rsidR="000F5D74">
        <w:rPr>
          <w:rFonts w:ascii="Times New Roman" w:eastAsia="Times New Roman" w:hAnsi="Times New Roman" w:cs="Times New Roman"/>
          <w:sz w:val="24"/>
          <w:szCs w:val="24"/>
        </w:rPr>
        <w:t xml:space="preserve"> origen del </w:t>
      </w:r>
      <w:r w:rsidR="00705A53">
        <w:rPr>
          <w:rFonts w:ascii="Times New Roman" w:eastAsia="Times New Roman" w:hAnsi="Times New Roman" w:cs="Times New Roman"/>
          <w:sz w:val="24"/>
          <w:szCs w:val="24"/>
        </w:rPr>
        <w:t>medio , son noticias que abarcan el territorio nacional</w:t>
      </w:r>
      <w:r w:rsidR="00206923">
        <w:rPr>
          <w:rFonts w:ascii="Times New Roman" w:eastAsia="Times New Roman" w:hAnsi="Times New Roman" w:cs="Times New Roman"/>
          <w:sz w:val="24"/>
          <w:szCs w:val="24"/>
        </w:rPr>
        <w:t xml:space="preserve">. Es decir, que hay </w:t>
      </w:r>
      <w:r w:rsidR="000F5D74">
        <w:rPr>
          <w:rFonts w:ascii="Times New Roman" w:eastAsia="Times New Roman" w:hAnsi="Times New Roman" w:cs="Times New Roman"/>
          <w:sz w:val="24"/>
          <w:szCs w:val="24"/>
        </w:rPr>
        <w:t xml:space="preserve">una cobertura total del país en cuanto a las noticias económicas que el medio ofrece. De igual forma, se ve un interés por el medio por tocar regiones particulares que no hacen parte </w:t>
      </w:r>
      <w:r w:rsidR="001F0CDF">
        <w:rPr>
          <w:rFonts w:ascii="Times New Roman" w:eastAsia="Times New Roman" w:hAnsi="Times New Roman" w:cs="Times New Roman"/>
          <w:sz w:val="24"/>
          <w:szCs w:val="24"/>
        </w:rPr>
        <w:t>o no son propias de la región de Santander, como por ejemplo: Barranquilla</w:t>
      </w:r>
      <w:r w:rsidR="00265A60">
        <w:rPr>
          <w:rFonts w:ascii="Times New Roman" w:eastAsia="Times New Roman" w:hAnsi="Times New Roman" w:cs="Times New Roman"/>
          <w:sz w:val="24"/>
          <w:szCs w:val="24"/>
        </w:rPr>
        <w:t xml:space="preserve"> y Cartagena. </w:t>
      </w: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p w:rsidR="00A70C04" w:rsidRDefault="00A70C04">
      <w:pPr>
        <w:rPr>
          <w:rFonts w:ascii="Times New Roman" w:eastAsia="Times New Roman" w:hAnsi="Times New Roman" w:cs="Times New Roman"/>
          <w:sz w:val="24"/>
          <w:szCs w:val="24"/>
        </w:rPr>
      </w:pPr>
    </w:p>
    <w:sectPr w:rsidR="00A70C04" w:rsidSect="004807BE">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87E" w:rsidRDefault="004F687E">
      <w:pPr>
        <w:spacing w:after="0" w:line="240" w:lineRule="auto"/>
      </w:pPr>
      <w:r>
        <w:separator/>
      </w:r>
    </w:p>
  </w:endnote>
  <w:endnote w:type="continuationSeparator" w:id="0">
    <w:p w:rsidR="004F687E" w:rsidRDefault="004F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87E" w:rsidRDefault="004F687E">
      <w:pPr>
        <w:spacing w:after="0" w:line="240" w:lineRule="auto"/>
      </w:pPr>
      <w:r>
        <w:separator/>
      </w:r>
    </w:p>
  </w:footnote>
  <w:footnote w:type="continuationSeparator" w:id="0">
    <w:p w:rsidR="004F687E" w:rsidRDefault="004F6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B143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BD51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21482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04"/>
    <w:rsid w:val="00056197"/>
    <w:rsid w:val="00060A79"/>
    <w:rsid w:val="000653BE"/>
    <w:rsid w:val="000A7A7E"/>
    <w:rsid w:val="000F5D74"/>
    <w:rsid w:val="00112609"/>
    <w:rsid w:val="00134D30"/>
    <w:rsid w:val="00137CB3"/>
    <w:rsid w:val="00143956"/>
    <w:rsid w:val="00172CEF"/>
    <w:rsid w:val="00186B9E"/>
    <w:rsid w:val="00190910"/>
    <w:rsid w:val="001A5F49"/>
    <w:rsid w:val="001B24C8"/>
    <w:rsid w:val="001B26ED"/>
    <w:rsid w:val="001B3079"/>
    <w:rsid w:val="001E2687"/>
    <w:rsid w:val="001F0CDF"/>
    <w:rsid w:val="00206923"/>
    <w:rsid w:val="0021439F"/>
    <w:rsid w:val="002153EC"/>
    <w:rsid w:val="00224BEE"/>
    <w:rsid w:val="00235AAA"/>
    <w:rsid w:val="00254372"/>
    <w:rsid w:val="00263B16"/>
    <w:rsid w:val="00263C09"/>
    <w:rsid w:val="00265A60"/>
    <w:rsid w:val="0026600D"/>
    <w:rsid w:val="00283489"/>
    <w:rsid w:val="002865C5"/>
    <w:rsid w:val="002B3462"/>
    <w:rsid w:val="002D3F68"/>
    <w:rsid w:val="00322417"/>
    <w:rsid w:val="0033172E"/>
    <w:rsid w:val="00345D58"/>
    <w:rsid w:val="003B5BDE"/>
    <w:rsid w:val="003B67C7"/>
    <w:rsid w:val="003C6B7E"/>
    <w:rsid w:val="003C6F51"/>
    <w:rsid w:val="003D274E"/>
    <w:rsid w:val="003D6ABC"/>
    <w:rsid w:val="003E4EA9"/>
    <w:rsid w:val="003F6FC8"/>
    <w:rsid w:val="00400CE4"/>
    <w:rsid w:val="00426AF0"/>
    <w:rsid w:val="00434705"/>
    <w:rsid w:val="00447602"/>
    <w:rsid w:val="004703FB"/>
    <w:rsid w:val="004718C3"/>
    <w:rsid w:val="00474039"/>
    <w:rsid w:val="004807BE"/>
    <w:rsid w:val="004904A2"/>
    <w:rsid w:val="004A1629"/>
    <w:rsid w:val="004E7E6E"/>
    <w:rsid w:val="004F687E"/>
    <w:rsid w:val="00516C3D"/>
    <w:rsid w:val="00566BB7"/>
    <w:rsid w:val="005924E5"/>
    <w:rsid w:val="00597750"/>
    <w:rsid w:val="005A566A"/>
    <w:rsid w:val="005D0D80"/>
    <w:rsid w:val="005F0C49"/>
    <w:rsid w:val="00605D2E"/>
    <w:rsid w:val="006119B9"/>
    <w:rsid w:val="006531C3"/>
    <w:rsid w:val="006E7B82"/>
    <w:rsid w:val="00705A53"/>
    <w:rsid w:val="00726709"/>
    <w:rsid w:val="007351AB"/>
    <w:rsid w:val="00736002"/>
    <w:rsid w:val="00752EBC"/>
    <w:rsid w:val="007971D3"/>
    <w:rsid w:val="007B3983"/>
    <w:rsid w:val="007B7F0C"/>
    <w:rsid w:val="007C4BF6"/>
    <w:rsid w:val="007D6847"/>
    <w:rsid w:val="007E692A"/>
    <w:rsid w:val="007F4EAC"/>
    <w:rsid w:val="007F5850"/>
    <w:rsid w:val="008019E5"/>
    <w:rsid w:val="00813884"/>
    <w:rsid w:val="00834561"/>
    <w:rsid w:val="00840CE3"/>
    <w:rsid w:val="00855E5D"/>
    <w:rsid w:val="008A596A"/>
    <w:rsid w:val="008D0C10"/>
    <w:rsid w:val="008D484F"/>
    <w:rsid w:val="008E123F"/>
    <w:rsid w:val="00910092"/>
    <w:rsid w:val="00914695"/>
    <w:rsid w:val="00937454"/>
    <w:rsid w:val="009505C9"/>
    <w:rsid w:val="009C057F"/>
    <w:rsid w:val="009C5E42"/>
    <w:rsid w:val="009E6F46"/>
    <w:rsid w:val="00A3560C"/>
    <w:rsid w:val="00A42426"/>
    <w:rsid w:val="00A43F86"/>
    <w:rsid w:val="00A64584"/>
    <w:rsid w:val="00A70C04"/>
    <w:rsid w:val="00A976EE"/>
    <w:rsid w:val="00B61AA0"/>
    <w:rsid w:val="00B622A9"/>
    <w:rsid w:val="00B622FD"/>
    <w:rsid w:val="00B7368E"/>
    <w:rsid w:val="00B76F79"/>
    <w:rsid w:val="00BA42C6"/>
    <w:rsid w:val="00BA7826"/>
    <w:rsid w:val="00BA7E78"/>
    <w:rsid w:val="00BB01A0"/>
    <w:rsid w:val="00BC1FC2"/>
    <w:rsid w:val="00BD746D"/>
    <w:rsid w:val="00BF11F7"/>
    <w:rsid w:val="00BF3828"/>
    <w:rsid w:val="00C15093"/>
    <w:rsid w:val="00C35258"/>
    <w:rsid w:val="00C750A6"/>
    <w:rsid w:val="00CA1400"/>
    <w:rsid w:val="00CD24EE"/>
    <w:rsid w:val="00CE0668"/>
    <w:rsid w:val="00D34581"/>
    <w:rsid w:val="00D45E7B"/>
    <w:rsid w:val="00D65D30"/>
    <w:rsid w:val="00D9464A"/>
    <w:rsid w:val="00DC28F7"/>
    <w:rsid w:val="00DE1D72"/>
    <w:rsid w:val="00E50EE0"/>
    <w:rsid w:val="00E514B4"/>
    <w:rsid w:val="00E8240C"/>
    <w:rsid w:val="00E965BF"/>
    <w:rsid w:val="00EB2161"/>
    <w:rsid w:val="00EB5481"/>
    <w:rsid w:val="00EC3EF6"/>
    <w:rsid w:val="00EC4725"/>
    <w:rsid w:val="00ED62F5"/>
    <w:rsid w:val="00EF6B6E"/>
    <w:rsid w:val="00F8165F"/>
    <w:rsid w:val="00F864B8"/>
    <w:rsid w:val="00F911CF"/>
    <w:rsid w:val="00FA6E47"/>
    <w:rsid w:val="00FB6F5D"/>
    <w:rsid w:val="00FD0FFA"/>
    <w:rsid w:val="00FD2B0B"/>
    <w:rsid w:val="00FD603B"/>
    <w:rsid w:val="00FE42F2"/>
  </w:rsids>
  <m:mathPr>
    <m:mathFont m:val="Cambria Math"/>
    <m:brkBin m:val="before"/>
    <m:brkBinSub m:val="--"/>
    <m:smallFrac m:val="0"/>
    <m:dispDef/>
    <m:lMargin m:val="0"/>
    <m:rMargin m:val="0"/>
    <m:defJc m:val="centerGroup"/>
    <m:wrapIndent m:val="1440"/>
    <m:intLim m:val="subSup"/>
    <m:naryLim m:val="undOvr"/>
  </m:mathPr>
  <w:themeFontLang w:val="es-C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17EFD9"/>
  <w15:docId w15:val="{EA44633B-828B-4F3D-A013-DD5BDB69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0A4FB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325922"/>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5736">
      <w:bodyDiv w:val="1"/>
      <w:marLeft w:val="0"/>
      <w:marRight w:val="0"/>
      <w:marTop w:val="0"/>
      <w:marBottom w:val="0"/>
      <w:divBdr>
        <w:top w:val="none" w:sz="0" w:space="0" w:color="auto"/>
        <w:left w:val="none" w:sz="0" w:space="0" w:color="auto"/>
        <w:bottom w:val="none" w:sz="0" w:space="0" w:color="auto"/>
        <w:right w:val="none" w:sz="0" w:space="0" w:color="auto"/>
      </w:divBdr>
    </w:div>
    <w:div w:id="709956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oXk0CMCkJzfxaeRGvStTz6K1LQ==">AMUW2mWwEY5f5IO+unpbqQnUvvRRaXGU9e/rZi35yxStTTuL5my0d/krN8z45hy7gKw2rKm6f+UemIggY4lZTZPj+bjHvIWgjAOP3cfJnq+fKXN6xNOJwoP1gaV+qHa8oDC/h8gZNS+kzFNB3IKUlAPZN234pDHc6eWH6hiRBEHJ9RPfHWRrVzUmq840VPT56KkSBUK03TOPzJqmAI6UZG+bT40TjZPMn/X4OW8XRS5HoeYcWIFdYqjDwiNGMG4Clv4yer25YuC6q7T8HcR0PA2Bfwx7KFKkvc9WFW0CMK26o/eI/w60x841neVm0OhZW4bQsOYGkoaVHeGTRj4hwPMObUxDaECY5sCatgQuwLXau25K/eMBO+O9bYrSl6CMtxSwe9m9zTXPBW32xSvC8pl4n2o6eFVZtMR9nIivOcVvKoaOYPrni8GygZJ5eLT7TpSNxDU1xt0R/phNDmoyJr4UxT7Wxqxx1b8J9VuCHEm3Z3TU2UIsTncnlM41Kn/uwVy/1Jc6oNo8aYmw+jz8GCtSYvvxW5C8P81QHuyzy+coXkg7cL1CAxoKL/gBsxkIiIIvcC4hkiHr91a0ct+18Thm/VwpSyrEroN5M10OhcSRJwaXpfiqPTCewkbxd8A5nRgdCvdBuzmc83xK0A6JUV/V27eg/rq/BfS1e+qPi2vCk2LT1AOzeyyylRyJPYM92hImN2AgW7Kodis+0rfHI4ceQgVW7ItBJEH2NHlUZ7aGQVjeHPUnQiDl7PdIJZcYi3aITOx97oAr2JCiNjSp6rEGNGwbaaYID7mgbalKOOXJ/1pYP5aplEABeHgr1qPBsKrmr9RRSFWyeK9y5VpT0wS03v+ZL6dsosEIrh/qyIJgg43iAjxnX+KlIkqc/VpLeXwelW3z/X6HJ/rA4I3KxvcsdghKQ1Ub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994</Words>
  <Characters>5473</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WILLIAM ANDRES CUELLAR RODRIGUEZ</cp:lastModifiedBy>
  <cp:revision>140</cp:revision>
  <dcterms:created xsi:type="dcterms:W3CDTF">2022-02-18T21:30:00Z</dcterms:created>
  <dcterms:modified xsi:type="dcterms:W3CDTF">2022-05-18T02:03:00Z</dcterms:modified>
</cp:coreProperties>
</file>