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B3" w:rsidRDefault="00F905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SEGUIMIENTO DE MEDIOS Y ANÁLISIS SEMIÓTICO #2</w:t>
      </w:r>
    </w:p>
    <w:p w:rsidR="001376B3" w:rsidRDefault="001376B3">
      <w:pPr>
        <w:jc w:val="center"/>
        <w:rPr>
          <w:b/>
          <w:sz w:val="24"/>
          <w:szCs w:val="24"/>
        </w:rPr>
      </w:pPr>
    </w:p>
    <w:p w:rsidR="001376B3" w:rsidRDefault="00F905F0">
      <w:pPr>
        <w:rPr>
          <w:sz w:val="24"/>
          <w:szCs w:val="24"/>
        </w:rPr>
      </w:pPr>
      <w:r>
        <w:rPr>
          <w:sz w:val="24"/>
          <w:szCs w:val="24"/>
        </w:rPr>
        <w:t>Nicole Daniela Buitrago Cárdenas</w:t>
      </w:r>
    </w:p>
    <w:p w:rsidR="001376B3" w:rsidRDefault="00F905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Maria</w:t>
      </w:r>
      <w:proofErr w:type="spellEnd"/>
      <w:r>
        <w:rPr>
          <w:sz w:val="24"/>
          <w:szCs w:val="24"/>
        </w:rPr>
        <w:t xml:space="preserve"> Alejandra González Duarte</w:t>
      </w:r>
    </w:p>
    <w:p w:rsidR="001376B3" w:rsidRDefault="001376B3">
      <w:pPr>
        <w:jc w:val="center"/>
        <w:rPr>
          <w:b/>
          <w:sz w:val="24"/>
          <w:szCs w:val="24"/>
        </w:rPr>
      </w:pPr>
    </w:p>
    <w:p w:rsidR="001376B3" w:rsidRDefault="001376B3">
      <w:pPr>
        <w:jc w:val="both"/>
        <w:rPr>
          <w:b/>
          <w:sz w:val="24"/>
          <w:szCs w:val="24"/>
        </w:rPr>
      </w:pPr>
    </w:p>
    <w:p w:rsidR="001376B3" w:rsidRDefault="00F905F0">
      <w:pPr>
        <w:jc w:val="both"/>
        <w:rPr>
          <w:sz w:val="24"/>
          <w:szCs w:val="24"/>
        </w:rPr>
      </w:pPr>
      <w:r>
        <w:rPr>
          <w:sz w:val="24"/>
          <w:szCs w:val="24"/>
        </w:rPr>
        <w:t>En el segundo análisis semiótico realizado a las noticias de Vanguardia en la sección Judicial, encontramos un contraste en relación con el análisis anterior. Podemos concluir que los titulares sensacionalistas en los últimos 15 días aumentaron un 2%. Esto</w:t>
      </w:r>
      <w:r>
        <w:rPr>
          <w:sz w:val="24"/>
          <w:szCs w:val="24"/>
        </w:rPr>
        <w:t xml:space="preserve"> nos da un indicio de que el medio utiliza un lenguaje que impacta y genera una impresión en el lector para así atraer más audiencia de forma pasional. </w:t>
      </w:r>
    </w:p>
    <w:p w:rsidR="001376B3" w:rsidRDefault="001376B3">
      <w:pPr>
        <w:jc w:val="both"/>
        <w:rPr>
          <w:b/>
          <w:sz w:val="24"/>
          <w:szCs w:val="24"/>
        </w:rPr>
      </w:pPr>
    </w:p>
    <w:p w:rsidR="001376B3" w:rsidRDefault="00F905F0">
      <w:pPr>
        <w:jc w:val="both"/>
        <w:rPr>
          <w:sz w:val="24"/>
          <w:szCs w:val="24"/>
        </w:rPr>
      </w:pPr>
      <w:r>
        <w:rPr>
          <w:sz w:val="24"/>
          <w:szCs w:val="24"/>
        </w:rPr>
        <w:t>Así mismo, logramos observar que los tipos de fuente, a diferencia del anterior análisis, aumentaron e</w:t>
      </w:r>
      <w:r>
        <w:rPr>
          <w:sz w:val="24"/>
          <w:szCs w:val="24"/>
        </w:rPr>
        <w:t xml:space="preserve">l número de noticias con fuente ciudadana. El anterior fue de 10%  y esta vez 22%. Esto quiere decir que se realizó una mejor investigación, lo que benefició que las noticias sin fuente disminuyeran. Sin embargo, sigue siendo mayor el porcentaje de estas. </w:t>
      </w:r>
      <w:r>
        <w:rPr>
          <w:sz w:val="24"/>
          <w:szCs w:val="24"/>
        </w:rPr>
        <w:t xml:space="preserve">  </w:t>
      </w:r>
    </w:p>
    <w:p w:rsidR="001376B3" w:rsidRDefault="001376B3">
      <w:pPr>
        <w:jc w:val="both"/>
        <w:rPr>
          <w:sz w:val="24"/>
          <w:szCs w:val="24"/>
        </w:rPr>
      </w:pPr>
    </w:p>
    <w:p w:rsidR="001376B3" w:rsidRDefault="00F90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cuanto al tipo de imagen, aumentó el porcentaje de noticias con imágenes ilustrativas un 10%. Del mismo modo podemos observar que la mayoría de las imágenes son del día pues son suministradas por la Policía o por la comunidad. También en repetidas  </w:t>
      </w:r>
      <w:r>
        <w:rPr>
          <w:sz w:val="24"/>
          <w:szCs w:val="24"/>
        </w:rPr>
        <w:t xml:space="preserve">ocasiones, se usa una misma imagen para varias noticias. Lo que quiere decir que la falta de información hace que se haga uso repetitivo de estas imágenes. </w:t>
      </w:r>
    </w:p>
    <w:p w:rsidR="001376B3" w:rsidRDefault="001376B3">
      <w:pPr>
        <w:jc w:val="both"/>
        <w:rPr>
          <w:sz w:val="24"/>
          <w:szCs w:val="24"/>
        </w:rPr>
      </w:pPr>
    </w:p>
    <w:p w:rsidR="001376B3" w:rsidRDefault="00F905F0">
      <w:pPr>
        <w:jc w:val="both"/>
        <w:rPr>
          <w:sz w:val="24"/>
          <w:szCs w:val="24"/>
        </w:rPr>
      </w:pPr>
      <w:r>
        <w:rPr>
          <w:sz w:val="24"/>
          <w:szCs w:val="24"/>
        </w:rPr>
        <w:t>En conclusión, se mantiene el mismo flujo de noticias de hechos violentos y se sigue narrando de f</w:t>
      </w:r>
      <w:r>
        <w:rPr>
          <w:sz w:val="24"/>
          <w:szCs w:val="24"/>
        </w:rPr>
        <w:t xml:space="preserve">orma corta y sin fuente. </w:t>
      </w:r>
    </w:p>
    <w:p w:rsidR="001376B3" w:rsidRDefault="00F905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76B3" w:rsidRDefault="001376B3">
      <w:pPr>
        <w:jc w:val="both"/>
        <w:rPr>
          <w:sz w:val="24"/>
          <w:szCs w:val="24"/>
        </w:rPr>
      </w:pPr>
    </w:p>
    <w:p w:rsidR="001376B3" w:rsidRDefault="001376B3">
      <w:pPr>
        <w:jc w:val="both"/>
        <w:rPr>
          <w:sz w:val="24"/>
          <w:szCs w:val="24"/>
        </w:rPr>
      </w:pPr>
    </w:p>
    <w:p w:rsidR="001376B3" w:rsidRDefault="00F905F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w:drawing>
          <wp:inline distT="19050" distB="19050" distL="19050" distR="19050">
            <wp:extent cx="4572000" cy="2752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6B3" w:rsidRDefault="001376B3">
      <w:pPr>
        <w:jc w:val="both"/>
        <w:rPr>
          <w:sz w:val="24"/>
          <w:szCs w:val="24"/>
        </w:rPr>
      </w:pPr>
    </w:p>
    <w:p w:rsidR="001376B3" w:rsidRDefault="00F905F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w:drawing>
          <wp:inline distT="19050" distB="19050" distL="19050" distR="19050">
            <wp:extent cx="4572000" cy="275272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6B3" w:rsidRDefault="001376B3">
      <w:pPr>
        <w:jc w:val="both"/>
        <w:rPr>
          <w:sz w:val="24"/>
          <w:szCs w:val="24"/>
        </w:rPr>
      </w:pPr>
    </w:p>
    <w:p w:rsidR="001376B3" w:rsidRDefault="001376B3">
      <w:pPr>
        <w:jc w:val="both"/>
        <w:rPr>
          <w:sz w:val="24"/>
          <w:szCs w:val="24"/>
        </w:rPr>
      </w:pPr>
    </w:p>
    <w:p w:rsidR="001376B3" w:rsidRDefault="00F905F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w:drawing>
          <wp:inline distT="19050" distB="19050" distL="19050" distR="19050">
            <wp:extent cx="4572000" cy="275272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6B3" w:rsidRDefault="001376B3">
      <w:pPr>
        <w:jc w:val="both"/>
        <w:rPr>
          <w:sz w:val="24"/>
          <w:szCs w:val="24"/>
        </w:rPr>
      </w:pPr>
    </w:p>
    <w:p w:rsidR="001376B3" w:rsidRDefault="00F905F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w:lastRenderedPageBreak/>
        <w:drawing>
          <wp:inline distT="19050" distB="19050" distL="19050" distR="19050">
            <wp:extent cx="4572000" cy="275272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6B3" w:rsidRDefault="001376B3">
      <w:pPr>
        <w:jc w:val="both"/>
        <w:rPr>
          <w:sz w:val="24"/>
          <w:szCs w:val="24"/>
        </w:rPr>
      </w:pPr>
    </w:p>
    <w:p w:rsidR="001376B3" w:rsidRDefault="00F905F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w:drawing>
          <wp:inline distT="19050" distB="19050" distL="19050" distR="19050">
            <wp:extent cx="4572000" cy="27527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76B3" w:rsidRDefault="001376B3"/>
    <w:sectPr w:rsidR="001376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3"/>
    <w:rsid w:val="001376B3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AF66D-1AD2-4D7A-8A93-C0B1B65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Q</cp:lastModifiedBy>
  <cp:revision>2</cp:revision>
  <dcterms:created xsi:type="dcterms:W3CDTF">2021-03-18T17:02:00Z</dcterms:created>
  <dcterms:modified xsi:type="dcterms:W3CDTF">2021-03-18T17:02:00Z</dcterms:modified>
</cp:coreProperties>
</file>